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37" w:rsidRPr="00655837" w:rsidRDefault="00655837" w:rsidP="00655837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655837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Картка 1. Іван Багряний</w:t>
      </w:r>
    </w:p>
    <w:p w:rsidR="00655837" w:rsidRPr="00655837" w:rsidRDefault="00655837" w:rsidP="00655837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Становлення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Народився в сім'ї муляра Павла Петровича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Лозов'яги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Мати — Євдокія Іванівна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Кривуша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походила із заможного селянського роду із села </w:t>
      </w:r>
      <w:proofErr w:type="spellStart"/>
      <w:r w:rsidR="00242D42">
        <w:fldChar w:fldCharType="begin"/>
      </w:r>
      <w:r w:rsidR="00242D42">
        <w:instrText xml:space="preserve"> HYPERLINK "https://uk.wikipedia.org/wiki/%D0%9A%D1%83%D0%B7%D0%B5%D0%BC%D0%B8%D0%BD" \o "Куземин" </w:instrText>
      </w:r>
      <w:r w:rsidR="00242D42">
        <w:fldChar w:fldCharType="separate"/>
      </w:r>
      <w:r w:rsidRPr="0065583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Куземин</w:t>
      </w:r>
      <w:proofErr w:type="spellEnd"/>
      <w:r w:rsidR="00242D4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fldChar w:fldCharType="end"/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біля Охтирки. У сім'ї, крім Івана, виховувалися також син Федір і дві дочки — Неоніла та Єлизавета.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У шестирічному віці почав навчатися в </w:t>
      </w:r>
      <w:hyperlink r:id="rId5" w:tooltip="Церковно-парафіяльна школа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церковнопарафіяльній школі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потім закінчив в Охтирці вищу початкову школу. </w:t>
      </w:r>
      <w:hyperlink r:id="rId6" w:tooltip="1920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1920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року вступив до технічної школи слюсарного ремесла, потім — до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Краснопільської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школи художньо-керамічного профілю.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1922 року почався період робочої діяльності і активного громадсько-політичного життя: він був то замполітом цукроварні, то окружним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політінспектором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Охтирській міліції, то вчителем малювання в колонії для безпритульних і сиріт. 1925 року вийшов із комсомолу. Щоб «збагатитись враженнями» (вислів Івана Багряного), побував на </w:t>
      </w:r>
      <w:hyperlink r:id="rId7" w:tooltip="Донбас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Донбасі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 в </w:t>
      </w:r>
      <w:hyperlink r:id="rId8" w:tooltip="Крим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Криму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 </w:t>
      </w:r>
      <w:hyperlink r:id="rId9" w:tooltip="Кубань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Кубані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1925 року Іван працював у </w:t>
      </w:r>
      <w:hyperlink r:id="rId10" w:tooltip="Кам'янець-Подільський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Кам'янці-Подільському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ілюстратором у газеті </w:t>
      </w:r>
      <w:hyperlink r:id="rId11" w:tooltip="Червоний кордон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«Червоний кордон»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надрукував у ній свої перші вірші</w:t>
      </w:r>
      <w:hyperlink r:id="rId12" w:anchor="cite_note-4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uk-UA"/>
          </w:rPr>
          <w:t>[4]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 ж 1925 року під псевдонімом </w:t>
      </w:r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І. Полярний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власними силами видав в Охтирці невеличку збірку «Чорні силуети: П'ять оповідань». В оповіданнях описані враження від побаченого й пережитого автором під час поїздки Україною. Це переважно безрадісні реалістичні картини життя тогочасного суспільства.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1926 року вступив до </w:t>
      </w:r>
      <w:hyperlink r:id="rId13" w:tooltip="Національна академія образотворчого мистецтва і архітектури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Київського художнього інституту (КХІ)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якого через матеріальну скруту та упереджене ставлення керівництва закінчити не вдалося. Навчаючись в КХІ, вийшов зі спілки </w:t>
      </w:r>
      <w:hyperlink r:id="rId14" w:tooltip="Плуг (літературна організація)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«Плуг»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 вступив до опозиційного літературного об'єднання МАРС (</w:t>
      </w:r>
      <w:hyperlink r:id="rId15" w:tooltip="Майстерня революційного слова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«Майстерня революційного слова»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де зблизився з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самовимогливими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митцями слова: </w:t>
      </w:r>
      <w:hyperlink r:id="rId16" w:tooltip="Підмогильний Валер'ян Петрович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Валер'яном Підмогильним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7" w:tooltip="Плужник Євген Павлович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Євгеном Плужником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8" w:tooltip="Антоненко-Давидович Борис Дмитрович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Борисом Антоненком-Давидовичем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9" w:tooltip="Косинка Григорій Михайлович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Григорієм Косинкою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"https://uk.wikipedia.org/wiki/%D0%A2%D0%BE%D0%B4%D0%BE%D1%81%D1%8C_%D0%9E%D1%81%D1%8C%D0%BC%D0%B0%D1%87%D0%BA%D0%B0" \o "Тодось Осьмачка" </w:instrTex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65583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Тодосем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Осьмачкою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 іншими, яких пізніше було піддано нищівній критиці з боку офіційної радянської критики та всіляко переслідувано. Саме тоді Іван Багряний активно працював і друкувався в журналах </w:t>
      </w:r>
      <w:hyperlink r:id="rId20" w:tooltip="Глобус (журнал)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«Глобус»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" w:tooltip="Всесвіт (журнал)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«Всесвіт»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 «Життя й революція», </w:t>
      </w:r>
      <w:hyperlink r:id="rId22" w:tooltip="Червоний шлях (журнал)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«Червоний шлях»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 інших.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У 1920-х роках видав низку поетичних творів: збірку віршів «До меж заказаних», поеми «Монголія», «Вандея», «Газават», п'єсу «Бузок» про графоманів. У 1929 році на власний кошт видав віршовану поему «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Ave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Maria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», яка майже миттєво була заборонена цензурою й вилучена з книгарень.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1930 року побачив світ історичний </w:t>
      </w:r>
      <w:hyperlink r:id="rId23" w:tooltip="Роман у віршах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роман у віршах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24" w:tooltip="Скелька (роман)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«Скелька»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ньому розповідається про повстання в селі Скелька у XVIII ст. проти свавілля московських ченців монастиря, що знаходився поряд. Селяни спалили монастир, протестуючи проти національного гноблення. Офіційною реакцією на роман стала стаття О.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Правдюка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«Куркульським шляхом» в журналі «Критика», де автор говорить: «…Від самого початку поет став співцем куркульської ідеології і до сьогодні залишається таким…»</w:t>
      </w:r>
      <w:hyperlink r:id="rId25" w:anchor="cite_note-5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uk-UA"/>
          </w:rPr>
          <w:t>[5]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55837" w:rsidRPr="00655837" w:rsidRDefault="00655837" w:rsidP="00655837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В ув'язненні та на засланні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16 квітня 1932 його заарештували в </w:t>
      </w:r>
      <w:hyperlink r:id="rId26" w:tooltip="Харків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Харкові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й звинуватили «у проведенні контрреволюційної агітації» за допомогою літературних творів, таких як </w:t>
      </w:r>
      <w:hyperlink r:id="rId27" w:tooltip="Поема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поема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«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Ave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Maria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», </w:t>
      </w:r>
      <w:hyperlink r:id="rId28" w:tooltip="Історичний роман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історичний роман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«Скелька», поеми «Тінь», «Вандея», «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Гутенберг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», соціальна сатира «Батіг».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Пробув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 місяців у камері одиночного ув'язнення у внутрішній тюрмі ГПУ. А 25 жовтня 1932 року його звільнили з-під варти і на три роки відправили до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спецпоселень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29" w:tooltip="Далекий Схід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Далекого Сходу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Про період перебування Івана Багряного на Далекому Сході в 1932—1937 роках досі мало відомостей: </w:t>
      </w:r>
      <w:hyperlink r:id="rId30" w:tooltip="Охотське море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Охотське море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31" w:tooltip="Тайга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тайга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 життя серед українців </w:t>
      </w:r>
      <w:hyperlink r:id="rId32" w:tooltip="Зелений Клин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Зеленого Клину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Утеча в Україну та арешт у дорозі, новий термін (3 роки) — тепер уже в таборі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БАМТАБу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Точних даних про час повернення Івана Багряного із заслання немає: 16 червня 1938 року його повторно було арештовано, сидів у Харківській в'язниці УДБ-НКВС на Холодній горі. Йому пред'явили нове звинувачення — участь чи навіть керівництво у націоналістичній контрреволюційній організації. Хоч тривали довгі дні знущань та допитів, Акт про закінчення слідства 26 березня 1939 року з висунутими проти нього обвинуваченнями І. Багряний не підписав. 1 квітня 1940 року було прийнято постанову, в якій відзначалося, що всі свідчення про контрреволюційну діяльність належать до 1928 — 1932 років, за що він уже був засуджений, а «…інших даних про антирадянську діяльність Багряного-Лозов'ягіна слідством не добуто». Хворий, знесилений, Іван Багряний повернувся в Охтирку.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Автобіографічні подробиці про ці п'ять років життя — арешт, тортури, втечу із заслання й повернення на батьківщину — письменник відобразив у романі </w:t>
      </w:r>
      <w:hyperlink r:id="rId33" w:tooltip="Сад Гетсиманський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«Сад Гетсиманський»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55837" w:rsidRPr="00655837" w:rsidRDefault="00655837" w:rsidP="00655837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 час Другої світової війни</w:t>
      </w:r>
    </w:p>
    <w:p w:rsidR="00655837" w:rsidRPr="00655837" w:rsidRDefault="00242D42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4" w:tooltip="Німецько-радянська війна" w:history="1">
        <w:r w:rsidR="00655837"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Радянсько-німецька війна</w:t>
        </w:r>
      </w:hyperlink>
      <w:r w:rsidR="00655837"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застала письменника в </w:t>
      </w:r>
      <w:hyperlink r:id="rId35" w:tooltip="Охтирка" w:history="1">
        <w:r w:rsidR="00655837"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Охтирці</w:t>
        </w:r>
      </w:hyperlink>
      <w:r w:rsidR="00655837"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Він одразу пішов в українське підпілля, передислокувався до </w:t>
      </w:r>
      <w:hyperlink r:id="rId36" w:tooltip="Галичина" w:history="1">
        <w:r w:rsidR="00655837"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Галичини</w:t>
        </w:r>
      </w:hyperlink>
      <w:r w:rsidR="00655837"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Іван Багряний працював у </w:t>
      </w:r>
      <w:proofErr w:type="spellStart"/>
      <w:r w:rsidR="00655837"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референтурі</w:t>
      </w:r>
      <w:proofErr w:type="spellEnd"/>
      <w:r w:rsidR="00655837"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пропаганди, писав пісні на патріотичні теми, статті різноманітного характеру, малював карикатури й плакати агітаційного призначення. Одночасно він брав участь у створенні </w:t>
      </w:r>
      <w:hyperlink r:id="rId37" w:tooltip="Українська головна визвольна рада" w:history="1">
        <w:r w:rsidR="00655837"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Української Головної Визвольної Ради</w:t>
        </w:r>
      </w:hyperlink>
      <w:r w:rsidR="00655837"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(УГВР), у розробці її програмових документів.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Попри таку завантаженість Іван Багряний не покинув літературної праці. 1944 року він написав один із своїх найталановитіших творів — </w:t>
      </w:r>
      <w:hyperlink r:id="rId38" w:tooltip="Роман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роман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«Звіролови» (згодом відомий як </w:t>
      </w:r>
      <w:hyperlink r:id="rId39" w:tooltip="Тигролови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«Тигролови»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січні </w:t>
      </w:r>
      <w:hyperlink r:id="rId40" w:tooltip="1944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1944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написав, перебуваючи у </w:t>
      </w:r>
      <w:hyperlink r:id="rId41" w:tooltip="Тернопіль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Тернополі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поему «Гуляй-Поле»</w:t>
      </w:r>
      <w:hyperlink r:id="rId42" w:anchor="cite_note-%D0%A2%D0%95%D0%A1-6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uk-UA"/>
          </w:rPr>
          <w:t>[6]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У березні </w:t>
      </w:r>
      <w:hyperlink r:id="rId43" w:tooltip="1945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1945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Багряний перебував у Карпатах у селі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Даба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разом з рештою місії ЗП УГВР. У квітні 1945, коли радянські війська почали наближатися до місця перебування групи українців, частина членів місії ЗП УГВР, що не мандрувала з родинами, виїхала до столиці Незалежної Хорватської Держави </w:t>
      </w:r>
      <w:hyperlink r:id="rId44" w:tooltip="Загреб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Загреба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Дещо пізніше до групи приєднався й Іван Багряний. У столиці Хорватії делегація ЗП УГВР провела весь квітень і ця країна відбилася й на творчості Івана Багряного. Саме у цей період він писав роман «Люба» про партизанську боротьбу 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ОУН/УПА, в якій сам нещодавно брав участь. У тексті уривка, що зберігся, часто трапляються хорватські топоніми і явища: м.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Вараждін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р.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Драва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45" w:tooltip="Усташі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усташі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46" w:tooltip="Четники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четники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генерала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Драголюба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Михайловича, які воювали проти усташів. А назву твору письменник дав на честь Люби Комар, радистки місії ЗП УГВР, учасниці «Процесу 59» в 1941 році. Рукопис роману письменник власноруч знищив, бо «розсердився на героїв цього роману, діячів партизанського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резистансу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колишніх моїх друзів, а пізніше —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замотеличених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героїв «таборових держав», моїх запеклих ворогів»</w:t>
      </w:r>
      <w:hyperlink r:id="rId47" w:anchor="cite_note-7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uk-UA"/>
          </w:rPr>
          <w:t>[7]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55837" w:rsidRPr="00655837" w:rsidRDefault="00655837" w:rsidP="00655837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еміграції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1945 року Багряний емігрував до </w:t>
      </w:r>
      <w:hyperlink r:id="rId48" w:tooltip="Німеччина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Німеччини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 свідчить у «Листах до приятелів» </w:t>
      </w:r>
      <w:hyperlink r:id="rId49" w:tooltip="Лавріненко Юрій Андріянович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Юрій </w:t>
        </w:r>
        <w:proofErr w:type="spellStart"/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Лавріненко</w:t>
        </w:r>
        <w:proofErr w:type="spellEnd"/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 «в еміграції теж не було свободи. Не менш, ніж заборонами, перешкоджала гітлерівська Німеччина сформуванню політичної еміграції усілякими „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розенбергівськими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штабами“, в яких псувалися та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компромітувалися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дуже пристойні люди. Багряний пішов на Захід і в еміграцію через „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оунівське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підпілля“.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 Багряний написав брошуру — програмний для нього </w:t>
      </w:r>
      <w:hyperlink r:id="rId50" w:tooltip="Памфлет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памфлет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51" w:tooltip="Чому я не хочу вертатись до СРСР?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„Чому я не хочу вертатись до СРСР?“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виклав політичну декларацію національної гідності й прав людини, яка пережила примусову репатріацію, насильство, тортури, приниження як колишній в'язень, остарбайтер, полонений, позбавлений власного імені. Він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логічно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обґрунтував закономірність еміграції з Радянського Союзу — батьківщини-мачухи, котра пішла на </w:t>
      </w:r>
      <w:hyperlink r:id="rId52" w:tooltip="Геноцид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геноцид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проти власного народу. 1948 року Багряний заснував </w:t>
      </w:r>
      <w:hyperlink r:id="rId53" w:tooltip="Українська революційно-демократична партія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Українську революційно-демократичну партію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(УРДП) і відтоді цілих 17 років — до самої смерті редагував газету </w:t>
      </w:r>
      <w:hyperlink r:id="rId54" w:tooltip="Українські вісті (газета)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„Українські вісті“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 Письменник був головою Виконавчого органу </w:t>
      </w:r>
      <w:hyperlink r:id="rId55" w:tooltip="Українська національна рада (1948—1992)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Української Національної Ради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і заступником президента УНР.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Помер Іван Багряний </w:t>
      </w:r>
      <w:hyperlink r:id="rId56" w:tooltip="25 серпня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25 серпня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57" w:tooltip="1963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1963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року. Похований у місті </w:t>
      </w:r>
      <w:hyperlink r:id="rId58" w:tooltip="Новий Ульм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 xml:space="preserve">Новий </w:t>
        </w:r>
        <w:proofErr w:type="spellStart"/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Ульм</w:t>
        </w:r>
        <w:proofErr w:type="spellEnd"/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(Німеччина) на цвинтарі, при вулиці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Ройттір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</w:t>
      </w:r>
      <w:proofErr w:type="spellStart"/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Neu-Ulmer</w:t>
      </w:r>
      <w:proofErr w:type="spellEnd"/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Friedhof</w:t>
      </w:r>
      <w:proofErr w:type="spellEnd"/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an</w:t>
      </w:r>
      <w:proofErr w:type="spellEnd"/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der</w:t>
      </w:r>
      <w:proofErr w:type="spellEnd"/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Reuttier</w:t>
      </w:r>
      <w:proofErr w:type="spellEnd"/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Str</w:t>
      </w:r>
      <w:proofErr w:type="spellEnd"/>
      <w:r w:rsidRPr="006558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.).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Могила Івана Багряного — перша могила ліворуч від входу на цвинтар, що навпроти вул.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Фіннінгер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Finninger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Str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.). Автор надгробного пам'ятника — </w:t>
      </w:r>
      <w:hyperlink r:id="rId59" w:tooltip="Скульптура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скульптор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"https://uk.wikipedia.org/wiki/%D0%9B%D0%B5%D0%BE_%D0%9C%D0%BE%D0%BB" \o "Лео Мол" </w:instrTex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65583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Лео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Мол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Західні дослідники творчості Івана Багряного відзначали унікальну здатність письменника до „кошмарного гротеску“, неабиякого гумору серед відчаю, оптимізму — серед трагедії в глухій війні, що проводиться на величезних просторах євразійської імперії. Юзеф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Лободовський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твердить, що </w:t>
      </w:r>
      <w:hyperlink r:id="rId60" w:tooltip="Сад Гетсиманський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„Сад Гетсиманський“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перевищує силою вислову все, що дотепер на цю тему було написано, з другого ж боку — є виразним свідченням глибокого гуманізму автора, що на самому дні пекла зумів побачити людські прикмети навіть у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найозвіріліших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осібняків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» 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Етапи творчого шляху:</w:t>
      </w:r>
    </w:p>
    <w:p w:rsidR="00655837" w:rsidRPr="00655837" w:rsidRDefault="00655837" w:rsidP="0065583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1926—1932 — початок літературного шляху до першого арешту;</w:t>
      </w:r>
    </w:p>
    <w:p w:rsidR="00655837" w:rsidRPr="00655837" w:rsidRDefault="00655837" w:rsidP="0065583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1932—1940 — період ув'язнень і концтаборів;</w:t>
      </w:r>
    </w:p>
    <w:p w:rsidR="00655837" w:rsidRPr="00655837" w:rsidRDefault="00655837" w:rsidP="0065583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1941—1945 — період Другої світової війни й окупації України;</w:t>
      </w:r>
    </w:p>
    <w:p w:rsidR="00655837" w:rsidRPr="00655837" w:rsidRDefault="00655837" w:rsidP="0065583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1945—1963 — повоєнна доба і еміграція.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Теми творчості:</w:t>
      </w:r>
    </w:p>
    <w:p w:rsidR="00655837" w:rsidRPr="00655837" w:rsidRDefault="00655837" w:rsidP="006558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Викриття системи більшовицького терору.</w:t>
      </w:r>
    </w:p>
    <w:p w:rsidR="00655837" w:rsidRPr="00655837" w:rsidRDefault="00655837" w:rsidP="006558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 жорстоких і підступних методів роботи каральних органів.</w:t>
      </w:r>
    </w:p>
    <w:p w:rsidR="00655837" w:rsidRPr="00655837" w:rsidRDefault="00655837" w:rsidP="006558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Розвінчання більшовицької системи господарювання і знущання з людей.</w:t>
      </w:r>
    </w:p>
    <w:p w:rsidR="00655837" w:rsidRPr="00655837" w:rsidRDefault="00655837" w:rsidP="006558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Розповідь про страждання українського народу у більшовицькому «раю».</w:t>
      </w:r>
    </w:p>
    <w:p w:rsidR="00655837" w:rsidRPr="00655837" w:rsidRDefault="00655837" w:rsidP="006558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Безкомпромісне і аргументоване викриття російського </w:t>
      </w:r>
      <w:hyperlink r:id="rId61" w:tooltip="Великодержавний шовінізм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великодержавного шовінізму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55837" w:rsidRPr="00655837" w:rsidRDefault="00655837" w:rsidP="006558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 до історії і боротьба проти Росії.</w:t>
      </w:r>
    </w:p>
    <w:p w:rsidR="00655837" w:rsidRPr="00655837" w:rsidRDefault="00655837" w:rsidP="006558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Змалювання долі української людини у вирі Другої світової війни.</w:t>
      </w:r>
    </w:p>
    <w:p w:rsidR="00655837" w:rsidRPr="00655837" w:rsidRDefault="00655837" w:rsidP="006558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Віра в перемогу добра над злом.</w:t>
      </w:r>
    </w:p>
    <w:p w:rsidR="00655837" w:rsidRPr="00655837" w:rsidRDefault="00655837" w:rsidP="00655837">
      <w:pPr>
        <w:pBdr>
          <w:bottom w:val="single" w:sz="6" w:space="0" w:color="A2A9B1"/>
        </w:pBdr>
        <w:shd w:val="clear" w:color="auto" w:fill="FFFFFF"/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Твори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Вибрана бібліографія творів Багряного</w:t>
      </w:r>
    </w:p>
    <w:p w:rsidR="00655837" w:rsidRPr="00655837" w:rsidRDefault="00655837" w:rsidP="006558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Твори опубліковані в еміграції: збірка «Зо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ло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тий бу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ме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ранг» (1946; вона да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ла під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ста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ву Ю. 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Ше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ре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ху-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Ше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ве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льо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ву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та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ви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ти ім’я ав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то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ра по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ряд з </w:t>
      </w:r>
      <w:hyperlink r:id="rId62" w:tooltip="Самчук Улас Олексійович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Ула</w:t>
        </w:r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softHyphen/>
          <w:t xml:space="preserve">сом </w:t>
        </w:r>
        <w:proofErr w:type="spellStart"/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Сам</w:t>
        </w:r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softHyphen/>
          <w:t>чу</w:t>
        </w:r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softHyphen/>
          <w:t>ком</w:t>
        </w:r>
        <w:proofErr w:type="spellEnd"/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двох най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ви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дат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ні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ших пись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мен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ни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ків ук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ра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їн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ської еміг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ра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ції); ро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ма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ни «Тиг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ро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ло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ви» (1944, дру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га ре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дак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ція — 1946-1947), «Сад Гет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си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ман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ський» (1950), «Ог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нен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не ко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ло» (1953), «Ан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тон Бі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да — ге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рой тру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да» (по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е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тич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на са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ти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ра, 1956), «Буй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ний ві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тер» (1957), «Лю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ди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на бі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жить над прір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вою» (1965), п’є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си — «</w:t>
      </w:r>
      <w:proofErr w:type="spellStart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Мо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рі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ту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рі</w:t>
      </w:r>
      <w:proofErr w:type="spellEnd"/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» (1947), «Ге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не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рал» (1944), «Роз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гром» (1948) та ін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ші тво</w:t>
      </w: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ри.</w:t>
      </w:r>
    </w:p>
    <w:p w:rsidR="00655837" w:rsidRPr="00655837" w:rsidRDefault="00655837" w:rsidP="00655837">
      <w:pPr>
        <w:pBdr>
          <w:bottom w:val="single" w:sz="6" w:space="0" w:color="A2A9B1"/>
        </w:pBdr>
        <w:shd w:val="clear" w:color="auto" w:fill="FFFFFF"/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Висунення на Нобелівську премію з літератури[</w:t>
      </w:r>
      <w:hyperlink r:id="rId63" w:tooltip="Редагувати розділ: Висунення на Нобелівську премію з літератури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ред.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| </w:t>
      </w:r>
      <w:hyperlink r:id="rId64" w:tooltip="Редагувати розділ: Висунення на Нобелівську премію з літератури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ред. код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</w:p>
    <w:p w:rsidR="00655837" w:rsidRPr="00655837" w:rsidRDefault="00655837" w:rsidP="0065583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1963 року філія </w:t>
      </w:r>
      <w:hyperlink r:id="rId65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Об'єднання демократичної української молоді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(ОДУМ) в </w:t>
      </w:r>
      <w:hyperlink r:id="rId66" w:tooltip="Чикаго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Чикаго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розпочала акцію за надання </w:t>
      </w:r>
      <w:hyperlink r:id="rId67" w:tooltip="Нобелівська премія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Нобелівської премії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з літератури Іванові Багряному, але раптова смерть письменника перешкодила офіційному висуненню його на цю нагороду. У Багряного могли бути серйозні шанси на отримання Нобелівської нагороди, адже він написав два визначні романи про ГУЛАГ, </w:t>
      </w:r>
      <w:hyperlink r:id="rId68" w:tooltip="Об'єднання демократичної української молоді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Сад Гетсиманський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 </w:t>
      </w:r>
      <w:hyperlink r:id="rId69" w:tooltip="Тигролови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Тигролови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, ще за двадцять років до написання </w:t>
      </w:r>
      <w:hyperlink r:id="rId70" w:tooltip="Солженіцин Олександр Ісайович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Солженіциним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71" w:tooltip="Архіпелаг ГУЛАГ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«Архіпелагу ГУЛАГ»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55837" w:rsidRPr="00655837" w:rsidRDefault="00655837" w:rsidP="00655837">
      <w:pPr>
        <w:pBdr>
          <w:bottom w:val="single" w:sz="6" w:space="0" w:color="A2A9B1"/>
        </w:pBdr>
        <w:shd w:val="clear" w:color="auto" w:fill="FFFFFF"/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Премії</w:t>
      </w:r>
    </w:p>
    <w:p w:rsidR="00655837" w:rsidRDefault="00655837" w:rsidP="0065583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1992 року постановою Кабінету Міністрів України Іванові Багряному посмертно присудили </w:t>
      </w:r>
      <w:hyperlink r:id="rId72" w:tooltip="Національна премія України імені Тараса Шевченка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Шевченківську премію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 романи </w:t>
      </w:r>
      <w:hyperlink r:id="rId73" w:tooltip="Сад Гетсиманський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«Сад Гетсиманський»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 і </w:t>
      </w:r>
      <w:hyperlink r:id="rId74" w:tooltip="Тигролови" w:history="1">
        <w:r w:rsidRPr="00655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«Тигролови»</w:t>
        </w:r>
      </w:hyperlink>
      <w:r w:rsidRPr="006558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700AA" w:rsidRDefault="001700AA" w:rsidP="001700A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00AA" w:rsidRDefault="001700AA" w:rsidP="001700A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00AA" w:rsidRDefault="001700AA" w:rsidP="001700A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00AA" w:rsidRDefault="001700AA" w:rsidP="001700A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00AA" w:rsidRPr="00655837" w:rsidRDefault="001700AA" w:rsidP="001700A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uk-UA"/>
        </w:rPr>
      </w:pPr>
      <w:r w:rsidRPr="001700AA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uk-UA"/>
        </w:rPr>
        <w:lastRenderedPageBreak/>
        <w:t>Картка 1. Євген Маланюк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  </w:t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Народився Євген Маланюк 1 лютого (20 січня за старим стилем) 1897 року в селищі Пупок, яке розташувалося над річкою Синюхою </w:t>
      </w:r>
      <w:hyperlink r:id="rId75" w:tooltip="Херсонська губернія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Херсонської губернії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(тепер </w:t>
      </w:r>
      <w:hyperlink r:id="rId76" w:tooltip="Кіровоградська область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Кіровоградська область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Батько Євгена, Филимон Васильович, працював учителем, а згодом повіреним у містечковому суді, захоплювався просвітницькою діяльністю, був режисером аматорських театральних вистав, співав у церковному хорі, друкувався в часописах, виступав ініціатором відкриття гімназії. Євгенова мати Гликерія Яківна була донькою військовика Стоянова, чорногорця з роду осадчих на землях </w:t>
      </w:r>
      <w:hyperlink r:id="rId77" w:tooltip="Нова Сербія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Нової Сербії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заснованої ще за часів Катерини ІІ.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Навчався Є. Маланюк в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Новоархангельській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початковій школі. Продовжив здобувати освіту в 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"https://uk.wikipedia.org/wiki/%D0%84%D0%BB%D0%B8%D1%81%D0%B0%D0%B2%D0%B5%D1%82%D0%B3%D1%80%D0%B0%D0%B4%D1%81%D1%8C%D0%BA%D0%B5_%D0%B7%D0%B5%D0%BC%D1%81%D1%8C%D0%BA%D0%B5_%D1%80%D0%B5%D0%B0%D0%BB%D1%8C%D0%BD%D0%B5_%D1%83%D1%87%D0%B8%D0%BB%D0%B8%D1%89%D0%B5" \o "Єлисаветградське земське реальне училище" </w:instrText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1700AA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Єлисаветградському</w:t>
      </w:r>
      <w:proofErr w:type="spellEnd"/>
      <w:r w:rsidRPr="001700AA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земському реальному училищі</w:t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Навчання в підготовчому класі хлопець завершив із відмінними результатами і згодом був звільнений від оплати, що полегшило долю малозабезпеченої сім'ї. Здібний учень стає стипендіатом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Єлисаветградського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земства. Восьмирічне перебування у стінах закладу (1906—1914), з яким у різні часи пов'язали свої долі </w:t>
      </w:r>
      <w:hyperlink r:id="rId78" w:tooltip="Чикаленко Євген Харламович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Євген </w:t>
        </w:r>
        <w:proofErr w:type="spellStart"/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Чикаленко</w:t>
        </w:r>
        <w:proofErr w:type="spellEnd"/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79" w:tooltip="Саксаганський Панас Карпович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Панас Саксаганський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80" w:tooltip="Микола Садовський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Микола Садовський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81" w:tooltip="Яновський Юрій Іванович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Юрій Яновський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"https://uk.wikipedia.org/wiki/%D0%AE%D1%80%D0%B0_%D0%93%D0%BD%D0%B0%D1%82_%D0%9F%D0%B5%D1%82%D1%80%D0%BE%D0%B2%D0%B8%D1%87" \o "Юра Гнат Петрович" </w:instrText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1700AA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Гнат</w:t>
      </w:r>
      <w:proofErr w:type="spellEnd"/>
      <w:r w:rsidRPr="001700AA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Юра</w:t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 інші відомі діячі, значно розширило світогляд Маланюка, пробудило в ньому творчі здібності, любов до літератури, живопису, театру. У 13 років хлопчина починає віршувати.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1914 року Перша світова війна стає на перешкоді навчанню. В 1915 році юнак стає курсантом </w:t>
      </w:r>
      <w:hyperlink r:id="rId82" w:tooltip="Перше Київське Костянтинівське військове училище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Першого Київського військового училища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яке закінчує в січні 1916 р. Протягом кількох місяців служить у чині прапорщика в 39-му піхотному запасному батальйоні на території Володимирської губернії, а з серпня 1916 р. у званні молодшого офіцера перебуває в 4-й роті 2-го </w:t>
      </w:r>
      <w:hyperlink r:id="rId83" w:tooltip="Туркестан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Туркестанського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стрілецького полку на Південно-західному фронті, потім потрапляє до 2-ї кулеметної роти, був ад'ютантом начальника штабу 1-ї Туркестанської дивізії полковника </w:t>
      </w:r>
      <w:hyperlink r:id="rId84" w:tooltip="Мишковський Євген Васильович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Є. </w:t>
        </w:r>
        <w:proofErr w:type="spellStart"/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Мєшковського</w:t>
        </w:r>
        <w:proofErr w:type="spellEnd"/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Останнє звання у російській армії — </w:t>
      </w:r>
      <w:hyperlink r:id="rId85" w:tooltip="Поручник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поручник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Доба визвольних змагань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1917 рік приніс Євгенові Маланюкові чимало гострих вражень, потрясінь і втрат: жорстокі будні на фронтах </w:t>
      </w:r>
      <w:hyperlink r:id="rId86" w:tooltip="Перша світова війна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Першої світової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87" w:tooltip="Лютнева революція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Лютнева революція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і несподівана відпустка додому у зв'язку зі смертю батька (мати померла ще у 1913 році), демобілізація з російської армії й участь у творенні </w:t>
      </w:r>
      <w:hyperlink r:id="rId88" w:tooltip="Українська Народна Республіка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УНР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служба в чині старшини в Генеральному Штабі України. Пізніше стає ад'ютантом генерала </w:t>
      </w:r>
      <w:hyperlink r:id="rId89" w:tooltip="Тютюнник Василь Никифорович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Василя Тютюнника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командувача </w:t>
      </w:r>
      <w:hyperlink r:id="rId90" w:tooltip="Армія Української Народної Республіки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Наддніпрянською Армією УНР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помер від тифу на руках у свого ад'ютанта. Молодий офіцер болісно сприймав поступовий занепад УНР.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лютого 1918 р. — у розпорядженні уповноваженого Центральної Ради у Луцьку, з квітня 1918 р. — діловод оперативного відділу Головного управління Генерального штабу УНР, з травня 1918 р. — т. в. о.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оберстаршини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оперативного відділу Головного управління Генерального штабу Української Держави, з кінця 1918 р. — старшина для доручень помічника начальника Генерального штабу УНР, з січня 1919 р. — ад'ютант помічника начальника штабу Дієвої армії УНР, з квітня 1919 р. — </w:t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ад'ютант начальника штабу Дієвої армії УНР, восени 1919 р. — ад'ютант командувача Дієвою армією УНР.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З кінця грудня 1919 р. перебував у польському полоні у м. </w:t>
      </w:r>
      <w:hyperlink r:id="rId91" w:tooltip="Рівне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Рівне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 таборі 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"https://uk.wikipedia.org/wiki/%D0%9B%D0%B0%D0%BD%D1%8C%D1%86%D1%83%D1%82_(%D1%82%D0%B0%D0%B1%D1%96%D1%80_%D0%B2%D1%96%D0%B9%D1%81%D1%8C%D0%BA%D0%BE%D0%B2%D0%BE%D0%BF%D0%BE%D0%BB%D0%BE%D0%BD%D0%B5%D0%BD%D0%B8%D1%85)" \o "Ланьцут (табір військовополонених)" </w:instrText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1700AA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Ланцут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червні-липні 1920 р. — приділений до штабу 4-ї запасної бригади Армії УНР, у серпні—вересні 1920 р. знаходився на лікуванні у шпиталі, з жовтня 1920 р. — старшина для доручень організаційного відділу штабу Армії УНР.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трьох літ відчайдушних битв за українську державність у жовтні 1920 р. поет-патріот разом з іншими </w:t>
      </w:r>
      <w:hyperlink r:id="rId92" w:tooltip="Інтернування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інтернованими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захисниками УНР потрапляє до таборів у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Стшелкові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Щипьорні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згодом у 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"https://uk.wikipedia.org/wiki/%D0%9A%D0%B0%D0%BB%D1%96%D1%88" \o "Каліш" </w:instrText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1700AA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Каліші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(</w:t>
      </w:r>
      <w:hyperlink r:id="rId93" w:tooltip="Польща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Польща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). Тут Є. Маланюк багато пише, зі своїми друзями </w:t>
      </w:r>
      <w:hyperlink r:id="rId94" w:tooltip="Юрій Дараган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Юрієм </w:t>
        </w:r>
        <w:proofErr w:type="spellStart"/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Дараганом</w:t>
        </w:r>
        <w:proofErr w:type="spellEnd"/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95" w:tooltip="Чирський Микола Антонович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Миколою </w:t>
        </w:r>
        <w:proofErr w:type="spellStart"/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Чирським</w:t>
        </w:r>
        <w:proofErr w:type="spellEnd"/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96" w:tooltip="Грива Максим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Максимом Гривою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(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Загривним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) видає </w:t>
      </w:r>
      <w:hyperlink r:id="rId97" w:tooltip="Гектографія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гектографічним способом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журнал «Веселка» (1922—1923), в якому й сам починає друкуватися. Інтерновані вояки заснували аматорський театр, чоловічий хор, навіть балетні курси; влаштовували різні культурно-освітні акції. Але й таке насичене мистецьке й громадське життя не применшувало туги цих людей за Україною. Євген Маланюк прагнув розібратися, що привело до поразки УНР, до цього поневіряння співвітчизників у чужих краях. Ці розмірковування просилися на папір у вигляді щемливих, гірких і часто жорстких поетичних рядків.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Чехословацький період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Восени 1923 року поет виїхав до Чехословаччини, де вступив на гідротехнічне відділення інженерного факультету Української господарської академії в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Подєбрадах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працював інженером-гідротехніком.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1925 року в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Подєбрадах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вийшла перша збірка віршів «Стилет і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стилос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», яка стала неабиякою подією і в житті автора, і в тогочасному літературно-мистецькому процесі, викликавши неоднозначну реакцію: від цілковитого несприйняття до надзвичайного захоплення. Цією книгою, як і наступною — «Гербарій» (Гамбург, 1926), Маланюк ствердив свої позиції поета-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націєтворця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яким він не зрадить до самої смерті. Саме це: войовничий дух; звернення до державницької і визвольної атрибутики у вигляді «заліза наших когорт» «свяченого ножа»; розміркування над долею сучасного мистецтва, покликаного слугувати високим ідеалам, — приваблювали молодше покоління представників діаспори. Натомість старша генерація, схильна до поміркованості та нескінченних оплакувань недолі України, була просто шокована різким тоном письменника, його зневажливими оцінками і звинуваченнями на адресу земляків-малоросів, що ніяк не доростуть до рівня нації.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Польський період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З 1929 р. — у Польщі.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Значно пожвавлюється публіцистична і наукова діяльність Є. Маланюка, з'являються десятки статей, нарисів, есе, в яких він осмислює набутки вітчизняної і світової культури (Т. Шевченко, М. Гоголь, П. Куліш, Я.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Щоголев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Г. Чупринка, І. Бунін, М. Бажан, С.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Гординський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В.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Ґренджа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-Донський, Зореслав та ін.). Публікуються переклади з інших літератур (Шарль Бодлер, Йозеф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Сватоплук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Махар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Микола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Гумільов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Варшаві поет познайомився з польськими митцями, такими як Ю.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Тувім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Я. Івашкевич, Я.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Лехонь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представниками відомої групи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Скамандритів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з Л.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Подгорським-Околувом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С.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Стемповським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Ю.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Лободовським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. Є. Маланюк намагався побудувати діалог між польськими та українськими митцями, незважаючи на несприятливі політичні умови. Польські поети високо цінували творчість Є. Маланюка, перекладали його твори.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Німецький період</w:t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Маланюк брав участь в обороні столиці Польщі від німецьких військ у 1939 році.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1944 р. — у Німеччині. Після вступу на територію Польщі радянських військ письменник був змушений податися вже на другу еміграцію, рятуючись від пильного ока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енкаведистів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на той час уже замордували його найкращого друга </w:t>
      </w:r>
      <w:hyperlink r:id="rId98" w:tooltip="Липа Юрій Іванович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Юрія Липу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Отже, знову табори для переміщених осіб, бараки, випадкові заробітки. Така перспектива не влаштовувала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Богумілу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тож подружжя оформило розлучення, Євген сам подався назустріч новим випробуванням. Хоча версію про розлучення підтверджують не всі біографи. Євгену довелося працювати ліфтером, викладачем математики в німецькому місті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Регенсбурзі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таборі для біженців, що перебував в американській зоні окупації.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Американський період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</w:t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червні 1949 року поет переїжджає до </w:t>
      </w:r>
      <w:hyperlink r:id="rId99" w:tooltip="Сполучені Штати Америки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США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поселяється на околиці </w:t>
      </w:r>
      <w:hyperlink r:id="rId100" w:tooltip="Нью-Йорк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Нью-Йорка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спершу працює фізично, потім — в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проєктному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бюро, де й трудився до виходу на пенсію в 1962 р. У 1958 р. Є. Маланюк став почесним головою об'єднання українських письменників </w:t>
      </w:r>
      <w:hyperlink r:id="rId101" w:tooltip="Слово (об'єднання)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«Слово»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океаном з'являються друком його збірки «Влада», «Поезії в одному томі», «Остання весна», «Серпень»; окремим виданням виходить поема «П'ята симфонія» (1954), що уславлює діяльність борців за українську державність — </w:t>
      </w:r>
      <w:hyperlink r:id="rId102" w:tooltip="Тютюнник Василь Никифорович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Василя Тютюнника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03" w:tooltip="Марко Безручко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Марка </w:t>
        </w:r>
        <w:proofErr w:type="spellStart"/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Безручка</w:t>
        </w:r>
        <w:proofErr w:type="spellEnd"/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 інших. Євген Маланюк продовжує працювати і в галузі публіцистики, літературознавства. Публікуються його монографії, статті, нариси. Це, зокрема, видання, що з часом отримали широкий резонанс: «Нариси з історії нашої культури» (1954), «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Малоросійство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» (1959), «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Ілюстрісімус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Домінус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Мазепа — тло і постать» (1960), «Книга спостережень» у двох томах (1962; 1966).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Ідея утвердження державності України — центральна ідея поетичного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Універсуму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Євгена Маланюка. Поет звертається до витоків української державницької традиції — 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князівсько-дружинницької</w:t>
      </w:r>
      <w:proofErr w:type="spellEnd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доби, періоду гетьманування </w:t>
      </w:r>
      <w:hyperlink r:id="rId104" w:tooltip="Богдан Хмельницький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Богдана Хмельницького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05" w:tooltip="Мазепа Іван Степанович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Івана Мазепи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06" w:tooltip="Пилип Орлик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Пилипа Орлика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ній прагне відшукати підстави для творення сучасної держави. Однак образ України — внутрішньо роздвоєний, дуалістичний, він постає перед читачем у двох своїх іпостасях: Степова </w:t>
      </w:r>
      <w:hyperlink r:id="rId107" w:tooltip="Еллада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Еллада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 Чорна Еллада. І саме ця </w:t>
      </w:r>
      <w:hyperlink r:id="rId108" w:tooltip="Антиномія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антиномія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є для Євгена Маланюка джерелом внутрішньої неструктурованості українського суспільства, втрати вольового, динамічного, державницького начала. Поет вибудовує своєрідну історіософську концепцію буття України, елементами якої є Еллада, </w:t>
      </w:r>
      <w:hyperlink r:id="rId109" w:tooltip="Варяги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варяги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 </w:t>
      </w:r>
      <w:hyperlink r:id="rId110" w:tooltip="Рим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Рим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700AA" w:rsidRPr="001700AA" w:rsidRDefault="001700AA" w:rsidP="001700A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700AA" w:rsidRP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00AA" w:rsidRDefault="001700AA" w:rsidP="001700AA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Помер Євген Маланюк 16 лютого 1968 року у </w:t>
      </w:r>
      <w:hyperlink r:id="rId111" w:tooltip="Нью-Йорк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Нью-Йорку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Похований на </w:t>
      </w:r>
      <w:hyperlink r:id="rId112" w:tooltip="Православ'я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православному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13" w:tooltip="Цвинтар святого Андрія (Саут-Баунд-Брук)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цвинтарі святого Андрія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"https://uk.wikipedia.org/wiki/%D0%A1%D0%B0%D1%83%D1%82-%D0%91%D0%B0%D1%83%D0%BD%D0%B4-%D0%91%D1%80%D1%83%D0%BA" \o "Саут-Баунд-Брук" </w:instrText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1700AA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Сауф</w:t>
      </w:r>
      <w:proofErr w:type="spellEnd"/>
      <w:r w:rsidRPr="001700AA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proofErr w:type="spellStart"/>
      <w:r w:rsidRPr="001700AA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Баунд</w:t>
      </w:r>
      <w:proofErr w:type="spellEnd"/>
      <w:r w:rsidRPr="001700AA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-Брук</w:t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, штат </w:t>
      </w:r>
      <w:hyperlink r:id="rId114" w:tooltip="Нью-Джерсі" w:history="1">
        <w:r w:rsidRPr="00170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Нью-Джерсі</w:t>
        </w:r>
      </w:hyperlink>
      <w:r w:rsidRPr="001700AA">
        <w:rPr>
          <w:rFonts w:ascii="Times New Roman" w:eastAsia="Times New Roman" w:hAnsi="Times New Roman" w:cs="Times New Roman"/>
          <w:sz w:val="28"/>
          <w:szCs w:val="28"/>
          <w:lang w:eastAsia="uk-UA"/>
        </w:rPr>
        <w:t>. Вже після смерті письменника у мюнхенському видавництві «Сучасність» з'явилася впорядкована ним самим збірка поезій «Перстень і посох» (1972), що стала його лебединою піснею.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2D42" w:rsidRP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2D42" w:rsidRDefault="00242D42" w:rsidP="00242D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Картка 1. Улас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Самчук</w:t>
      </w:r>
      <w:proofErr w:type="spellEnd"/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Улас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народився 20 (за старим стилем 7) лютого </w:t>
      </w:r>
      <w:hyperlink r:id="rId115" w:tooltip="190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1905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року в селі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"https://uk.wikipedia.org/wiki/%D0%94%D0%B5%D1%80%D0%BC%D0%B0%D0%BD%D1%8C" \o "Дермань" </w:instrTex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Дермані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16" w:tooltip="Дубно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Дубенського повіту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17" w:tooltip="Волинь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Волинської губернії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(нині </w:t>
      </w:r>
      <w:hyperlink r:id="rId11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Здолбунівський район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Рівненської області) в родині Олексія Антоновича та Настасії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Улянівни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 — як на той час, заможних селян. По суті, світогляд майбутнього визначного письменника світу формували як родина, так і довкілля: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8679"/>
        <w:gridCol w:w="480"/>
      </w:tblGrid>
      <w:tr w:rsidR="00242D42" w:rsidTr="00242D4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D42" w:rsidRDefault="0024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85750" cy="219075"/>
                  <wp:effectExtent l="0" t="0" r="0" b="9525"/>
                  <wp:docPr id="6" name="Рисунок 6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2D42" w:rsidRDefault="0024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Дермань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мене центр центрів на планеті. І не тільки тому, що десь там і колись там я народився… Але також тому, що це справді „село, неначе писанка“, з його древнім Троїцьким монастирем, Свято-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Феодорівською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учительською семінарією, садами, парками, гаями, яругами, пречудовими переказами та легендами.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D42" w:rsidRDefault="0024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85750" cy="219075"/>
                  <wp:effectExtent l="0" t="0" r="0" b="9525"/>
                  <wp:docPr id="5" name="Рисунок 5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 </w:t>
      </w:r>
      <w:hyperlink r:id="rId121" w:tooltip="191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1913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році, коли Уласові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вісім років, сім'я переїхала в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Тилявку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Кременецького повіту. Але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Дерманем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втрачав, у 1917—1920 рр. навчався у чотирикласній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вищепочатковій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школі, що діяла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Дерманській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Свято-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Феодорівській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учительській семінарії. У 1921—1925 роках — у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/index.php?title=%D0%9A%D1%80%D0%B5%D0%BC%27%D1%8F%D0%BD%D0%B5%D1%86%D1%8C%D0%BA%D0%B0_%D0%BF%D1%80%D0%B8%D0%B2%D0%B0%D1%82%D0%BD%D0%B0_%D1%83%D0%BA%D1%80%D0%B0%D1%97%D0%BD%D1%81%D1%8C%D0%BA%D0%B0_%D0%B3%D1%96%D0%BC%D0%BD%D0%B0%D0%B7%D1%96%D1%8F_%D1%96%D0%BC%D0%B5%D0%BD%D1%96_%D0%86%D0%B2%D0%B0%D0%BD%D0%B0_%D0%A1%D1%82%D0%B5%D1%88%D0%B5%D0%BD%D0%BA%D0%B0&amp;action=edit&amp;redlink=1" \o "Крем'янецька приватна українська гімназія імені Івана Стешенка (ще не написана)" </w:instrTex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Крем'янецькій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українській мішаній приватній гімназії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імені </w:t>
      </w:r>
      <w:hyperlink r:id="rId122" w:tooltip="Здолбунівський район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Івана 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Стешенка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 самим закінченням гімназії Уласа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покликали до польського війська (гарнізон міста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"https://uk.wikipedia.org/wiki/%D0%A2%D0%B0%D1%80%D0%BD%D1%96%D0%B2" \o "Тарнів" </w:instrTex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Тарнова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 23 серпня 1927 року він дезертирував з війська, після чого потрапив до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"https://uk.wikipedia.org/wiki/%D0%92%D0%B5%D0%B9%D0%BC%D0%B0%D1%80%D1%81%D1%8C%D0%BA%D0%B0_%D1%80%D0%B5%D1%81%D0%BF%D1%83%D0%B1%D0%BB%D1%96%D0%BA%D0%B0" </w:instrTex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Ваймарської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Німеччини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працював у місті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"https://uk.wikipedia.org/w/index.php?title=%D0%91%D0%BE%D0%B9%D1%82%D0%B5%D0%BD&amp;action=edit&amp;redlink=1" \o "Бойтен (ще не написана)" </w:instrTex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Бойтені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як наймит в одного міщанина, розвозив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рольвагою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копальнях і гутах </w:t>
      </w:r>
      <w:hyperlink r:id="rId123" w:tooltip="Залізо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залізо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З </w:t>
      </w:r>
      <w:hyperlink r:id="rId124" w:tooltip="192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1925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почав друкувати оповідання в журналі </w:t>
      </w:r>
      <w:hyperlink r:id="rId125" w:tooltip="Духовна Бесіда (ще не написана)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«Духовна Бесіда»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у </w:t>
      </w:r>
      <w:hyperlink r:id="rId126" w:tooltip="Варшав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Варшаві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згодом у </w:t>
      </w:r>
      <w:hyperlink r:id="rId127" w:tooltip="Літературно-науковий вісник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«Літературно-науковому віснику»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та інших журналах (видані окремою збіркою «Віднайдений рай», 1936). Свої перші новели він надіслав до «Літературно-наукового вісника» з Німеччини, там виникли задуми більших романів. У спогадах «Мій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Бреслав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Улас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стверджує, що саме в цьому німецькому (тепер — польському) місті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 моєму всесвіті з'явилась туманність, з якої поволі вимальовувались контури майбутньої „Волині“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1929 року переїхав до </w:t>
      </w:r>
      <w:hyperlink r:id="rId128" w:tooltip="Чехословаччин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Чехословаччини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та навчається в </w:t>
      </w:r>
      <w:hyperlink r:id="rId129" w:tooltip="Український вільний університет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Українському вільному університеті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у </w:t>
      </w:r>
      <w:hyperlink r:id="rId130" w:tooltip="Праг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Празі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Жодного вищого навчального закладу не зміг закінчити. Кожну науку Улас опановував без учителів, самотужки. Бездоганно володів </w:t>
      </w:r>
      <w:hyperlink r:id="rId131" w:tooltip="Німецька мов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німецькою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32" w:tooltip="Польська мов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польською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33" w:tooltip="Чеська мов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чеською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34" w:tooltip="Російська мов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російською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менше </w:t>
      </w:r>
      <w:hyperlink r:id="rId135" w:tooltip="Французька мов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французькою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мовою.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У Чехословаччині жив з 1929 по 1941 рік. Українська Прага 1920-1930-х жила бурхливим науковим та культурно-мистецьким життям. 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У Празі Улас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належав до Студентської академічної громади.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Нас було кілька сотень з загальної кількатисячної української колонії, ми були поколінням Крут, Базару, Листопада, Четвертого Універсалу, України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Мілітанс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». У 1937 році з ініціативи </w:t>
      </w:r>
      <w:hyperlink r:id="rId136" w:tooltip="Коновалець Євген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Євгена Коновальця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була створена культурна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референтура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проводу українських націоналістів на чолі з Олегом Ольжичем. Центром Культурної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референтури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стала </w:t>
      </w:r>
      <w:hyperlink r:id="rId137" w:tooltip="Праг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Прага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однією з головних установ — Секція митців, письменників і журналістів, де головував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як і більшість українських письменників-емігрантів, зокрема ті, хто врятувався від більшовицьких репресій, прагнули відродити українське культурне життя на чужині.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1941 року в складі однієї з </w:t>
      </w:r>
      <w:hyperlink r:id="rId138" w:tooltip="Похідні групи ОУН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похідних груп ОУН-м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повернувся на Волинь (до </w:t>
      </w:r>
      <w:hyperlink r:id="rId139" w:tooltip="Рівне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Рівного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де був редактором </w:t>
      </w:r>
      <w:hyperlink r:id="rId140" w:tooltip="Волинь (часопис, Рівне) (ще не написана)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газети «Волинь»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до 1943.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З ним працював редактором </w:t>
      </w:r>
      <w:hyperlink r:id="rId141" w:tooltip="Петлюра Олександр Васильович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Петлюра Олександр Васильович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видавництво в ті роки очолював </w:t>
      </w:r>
      <w:hyperlink r:id="rId142" w:tooltip="Тиктор Іван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Іван 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Тиктор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співпрацювала </w:t>
      </w:r>
      <w:hyperlink r:id="rId143" w:tooltip="Олена Теліг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Олена Теліга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У 1944—1948 жив у </w:t>
      </w:r>
      <w:hyperlink r:id="rId144" w:tooltip="Німеччин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Німеччині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був одним із засновників і головою літературної організації </w:t>
      </w:r>
      <w:hyperlink r:id="rId145" w:tooltip="МУР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МУР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Після переїзду до </w:t>
      </w:r>
      <w:hyperlink r:id="rId146" w:tooltip="Канад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Канади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(1948) став засновником ОУП «Слово» (1954).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Ім'я Уласа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прижиттєво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відоме в країнах </w:t>
      </w:r>
      <w:hyperlink r:id="rId147" w:tooltip="Європ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Європи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та в </w:t>
      </w:r>
      <w:hyperlink r:id="rId148" w:tooltip="Америк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Америки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Як зазначала дослідниця творчості письменника </w:t>
      </w:r>
      <w:hyperlink r:id="rId149" w:tooltip="Гарасевич Марія Савівн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Марія Білоус-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Гарасевич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вражає не те, що на українській землі народився цей винятково сильний творчий талант, а те, що він вижив, не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зісох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у „волинській тихій стороні“, в абсолютно безпросвітних обставинах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242D42" w:rsidRDefault="00242D42" w:rsidP="00242D4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uk-UA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uk-UA"/>
        </w:rPr>
        <w:t>Літературна творчість</w:t>
      </w:r>
    </w:p>
    <w:p w:rsidR="00242D42" w:rsidRDefault="00242D42" w:rsidP="00242D4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літературній творчості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був літописцем змагань українського народу протягом сучасного йому півстоліття. Своє перше оповідання — «На старих стежках» — опублікував 1926-го у варшавському журналі «Наша бесіда», а з 1929 став постійно співпрацювати з «Літературно-науковим вісником», «Дзвонами» (журнали виходили у </w:t>
      </w:r>
      <w:hyperlink r:id="rId150" w:tooltip="Львів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Львові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«Самостійною думкою» (</w:t>
      </w:r>
      <w:hyperlink r:id="rId151" w:tooltip="Чернівці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Чернівці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«Розбудовою нації» (</w:t>
      </w:r>
      <w:hyperlink r:id="rId152" w:tooltip="Берлін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Берлін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«Сурмою» (без сталого місця перебування редакції).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найвидатнішому творі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трилогії «Волинь» (І—III, 1932—1937) виведений збірний образ української молодої людини кінця 1920-х — початку 1930-х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прагне знайти місце України у світі та шляхи її національно-культурного й державного становлення. Робота над першою і другою частинами тривала з 1929 по 1935, над третьою — з 1935 по 1937 роки. Саме роман «Волинь» приніс 32-річному письменнику світову славу. Як стверджує дослідник творчості Уласа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53" w:tooltip="Пінчук Степан Петрович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Степан Пінчук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8679"/>
        <w:gridCol w:w="480"/>
      </w:tblGrid>
      <w:tr w:rsidR="00242D42" w:rsidTr="00242D4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D42" w:rsidRDefault="0024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85750" cy="219075"/>
                  <wp:effectExtent l="0" t="0" r="0" b="9525"/>
                  <wp:docPr id="4" name="Рисунок 4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2D42" w:rsidRDefault="0024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 30-х роках вживалися певні заходи щодо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кандидування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Уласа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Самчука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 </w:t>
            </w:r>
            <w:hyperlink r:id="rId154" w:tooltip="Нобелівська премія" w:history="1">
              <w:r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Нобелівську премію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за роман «Волинь» (як і </w:t>
            </w:r>
            <w:hyperlink r:id="rId155" w:tooltip="Володимир Винниченко" w:history="1">
              <w:r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Володимира Винниченка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за «Сонячну машину»). Але, на жаль, їхніх імен немає серед Нобелівських лауреатів: твори письменників погромленого 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пригнобленого народу виявились неконкурентноздатними не за мірою таланту, а через відсутність перекладів, відповідної реклами.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D42" w:rsidRDefault="0024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>
                  <wp:extent cx="285750" cy="219075"/>
                  <wp:effectExtent l="0" t="0" r="0" b="9525"/>
                  <wp:docPr id="3" name="Рисунок 3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романі «Марія» (1934) відтворена </w:t>
      </w:r>
      <w:hyperlink r:id="rId156" w:tooltip="Голодомор в Україні 1932—193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трагедія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голодомору українського народу на центральних і східноукраїнських землях 1932—1933, у романі «Гори говорять» (1934) — боротьба </w:t>
      </w:r>
      <w:hyperlink r:id="rId157" w:tooltip="Гуцули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гуцулів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з </w:t>
      </w:r>
      <w:hyperlink r:id="rId158" w:tooltip="Угорці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угорцями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на </w:t>
      </w:r>
      <w:hyperlink r:id="rId159" w:tooltip="Закарпаття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Закарпатті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1941 року Улас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написав статтю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чернь?», у якій він бажав показати співвітчизникам</w:t>
      </w:r>
      <w:hyperlink r:id="rId160" w:anchor="cite_note-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vertAlign w:val="superscript"/>
            <w:lang w:eastAsia="uk-UA"/>
          </w:rPr>
          <w:t>[2]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8679"/>
        <w:gridCol w:w="480"/>
      </w:tblGrid>
      <w:tr w:rsidR="00242D42" w:rsidTr="00242D4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D42" w:rsidRDefault="0024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85750" cy="219075"/>
                  <wp:effectExtent l="0" t="0" r="0" b="9525"/>
                  <wp:docPr id="2" name="Рисунок 2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42D42" w:rsidRDefault="0024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...що рідна мова, це ... ознака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чіткости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свідомости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людської одиниці, що є приналежною до даної нації. Всі ж, що такого не розуміють, творять не народ, а чернь, якусь масу, щось невиразне, щось позбавлене справжнього виразу свідомого і зрілого народу.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D42" w:rsidRDefault="0024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85750" cy="219075"/>
                  <wp:effectExtent l="0" t="0" r="0" b="9525"/>
                  <wp:docPr id="1" name="Рисунок 1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Темами останніх книг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боротьба </w:t>
      </w:r>
      <w:hyperlink r:id="rId161" w:tooltip="УП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УПА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на Волині (роман «Чого не гоїть вогонь», 1959) і життя українських емігрантів у </w:t>
      </w:r>
      <w:hyperlink r:id="rId162" w:tooltip="Канад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Канаді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(«На твердій землі», 1967). Переживанням Другої світової війни присвячені спогади «П'ять по дванадцятій» (1954) і «На білому коні» (1956).</w:t>
      </w:r>
    </w:p>
    <w:p w:rsidR="00242D42" w:rsidRDefault="00242D42" w:rsidP="00242D4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Письменник помер у Торонто 9 липня 1987 р.</w:t>
      </w:r>
    </w:p>
    <w:p w:rsidR="00242D42" w:rsidRDefault="00242D42" w:rsidP="00242D42">
      <w:pPr>
        <w:rPr>
          <w:rFonts w:ascii="Times New Roman" w:hAnsi="Times New Roman" w:cs="Times New Roman"/>
          <w:sz w:val="28"/>
          <w:szCs w:val="28"/>
        </w:rPr>
      </w:pPr>
    </w:p>
    <w:p w:rsidR="00E85A92" w:rsidRPr="00655837" w:rsidRDefault="00E85A92" w:rsidP="0065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5A92" w:rsidRPr="006558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0009"/>
    <w:multiLevelType w:val="multilevel"/>
    <w:tmpl w:val="F420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20BA6"/>
    <w:multiLevelType w:val="multilevel"/>
    <w:tmpl w:val="123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47468"/>
    <w:multiLevelType w:val="multilevel"/>
    <w:tmpl w:val="2232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C241B"/>
    <w:multiLevelType w:val="multilevel"/>
    <w:tmpl w:val="B574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42C67"/>
    <w:multiLevelType w:val="multilevel"/>
    <w:tmpl w:val="675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339EB"/>
    <w:multiLevelType w:val="multilevel"/>
    <w:tmpl w:val="77D2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43466"/>
    <w:multiLevelType w:val="multilevel"/>
    <w:tmpl w:val="BB9E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D7A3F"/>
    <w:multiLevelType w:val="multilevel"/>
    <w:tmpl w:val="1D38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B2E23"/>
    <w:multiLevelType w:val="multilevel"/>
    <w:tmpl w:val="5D5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802D7"/>
    <w:multiLevelType w:val="multilevel"/>
    <w:tmpl w:val="6500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953AC"/>
    <w:multiLevelType w:val="multilevel"/>
    <w:tmpl w:val="4C0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50FE2"/>
    <w:multiLevelType w:val="multilevel"/>
    <w:tmpl w:val="F3DE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83"/>
    <w:rsid w:val="001700AA"/>
    <w:rsid w:val="00242D42"/>
    <w:rsid w:val="00655837"/>
    <w:rsid w:val="00CB1683"/>
    <w:rsid w:val="00E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B284"/>
  <w15:chartTrackingRefBased/>
  <w15:docId w15:val="{D0919B63-AEEE-4CBB-A881-F8684840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0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8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29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63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A5%D0%B0%D1%80%D0%BA%D1%96%D0%B2" TargetMode="External"/><Relationship Id="rId117" Type="http://schemas.openxmlformats.org/officeDocument/2006/relationships/hyperlink" Target="https://uk.wikipedia.org/wiki/%D0%92%D0%BE%D0%BB%D0%B8%D0%BD%D1%8C" TargetMode="External"/><Relationship Id="rId21" Type="http://schemas.openxmlformats.org/officeDocument/2006/relationships/hyperlink" Target="https://uk.wikipedia.org/wiki/%D0%92%D1%81%D0%B5%D1%81%D0%B2%D1%96%D1%82_(%D0%B6%D1%83%D1%80%D0%BD%D0%B0%D0%BB)" TargetMode="External"/><Relationship Id="rId42" Type="http://schemas.openxmlformats.org/officeDocument/2006/relationships/hyperlink" Target="https://uk.wikipedia.org/wiki/%D0%86%D0%B2%D0%B0%D0%BD_%D0%91%D0%B0%D0%B3%D1%80%D1%8F%D0%BD%D0%B8%D0%B9" TargetMode="External"/><Relationship Id="rId47" Type="http://schemas.openxmlformats.org/officeDocument/2006/relationships/hyperlink" Target="https://uk.wikipedia.org/wiki/%D0%86%D0%B2%D0%B0%D0%BD_%D0%91%D0%B0%D0%B3%D1%80%D1%8F%D0%BD%D0%B8%D0%B9" TargetMode="External"/><Relationship Id="rId63" Type="http://schemas.openxmlformats.org/officeDocument/2006/relationships/hyperlink" Target="https://uk.wikipedia.org/w/index.php?title=%D0%86%D0%B2%D0%B0%D0%BD_%D0%91%D0%B0%D0%B3%D1%80%D1%8F%D0%BD%D0%B8%D0%B9&amp;veaction=edit&amp;section=17" TargetMode="External"/><Relationship Id="rId68" Type="http://schemas.openxmlformats.org/officeDocument/2006/relationships/hyperlink" Target="https://uk.wikipedia.org/wiki/%D0%A1%D0%B0%D0%B4_%D0%93%D0%B5%D1%82%D1%81%D0%B8%D0%BC%D0%B0%D0%BD%D1%81%D1%8C%D0%BA%D0%B8%D0%B9" TargetMode="External"/><Relationship Id="rId84" Type="http://schemas.openxmlformats.org/officeDocument/2006/relationships/hyperlink" Target="https://uk.wikipedia.org/wiki/%D0%9C%D0%B8%D1%88%D0%BA%D0%BE%D0%B2%D1%81%D1%8C%D0%BA%D0%B8%D0%B9_%D0%84%D0%B2%D0%B3%D0%B5%D0%BD_%D0%92%D0%B0%D1%81%D0%B8%D0%BB%D1%8C%D0%BE%D0%B2%D0%B8%D1%87" TargetMode="External"/><Relationship Id="rId89" Type="http://schemas.openxmlformats.org/officeDocument/2006/relationships/hyperlink" Target="https://uk.wikipedia.org/wiki/%D0%A2%D1%8E%D1%82%D1%8E%D0%BD%D0%BD%D0%B8%D0%BA_%D0%92%D0%B0%D1%81%D0%B8%D0%BB%D1%8C_%D0%9D%D0%B8%D0%BA%D0%B8%D1%84%D0%BE%D1%80%D0%BE%D0%B2%D0%B8%D1%87" TargetMode="External"/><Relationship Id="rId112" Type="http://schemas.openxmlformats.org/officeDocument/2006/relationships/hyperlink" Target="https://uk.wikipedia.org/wiki/%D0%9F%D1%80%D0%B0%D0%B2%D0%BE%D1%81%D0%BB%D0%B0%D0%B2%27%D1%8F" TargetMode="External"/><Relationship Id="rId133" Type="http://schemas.openxmlformats.org/officeDocument/2006/relationships/hyperlink" Target="https://uk.wikipedia.org/wiki/%D0%A7%D0%B5%D1%81%D1%8C%D0%BA%D0%B0_%D0%BC%D0%BE%D0%B2%D0%B0" TargetMode="External"/><Relationship Id="rId138" Type="http://schemas.openxmlformats.org/officeDocument/2006/relationships/hyperlink" Target="https://uk.wikipedia.org/wiki/%D0%9F%D0%BE%D1%85%D1%96%D0%B4%D0%BD%D1%96_%D0%B3%D1%80%D1%83%D0%BF%D0%B8_%D0%9E%D0%A3%D0%9D" TargetMode="External"/><Relationship Id="rId154" Type="http://schemas.openxmlformats.org/officeDocument/2006/relationships/hyperlink" Target="https://uk.wikipedia.org/wiki/%D0%9D%D0%BE%D0%B1%D0%B5%D0%BB%D1%96%D0%B2%D1%81%D1%8C%D0%BA%D0%B0_%D0%BF%D1%80%D0%B5%D0%BC%D1%96%D1%8F" TargetMode="External"/><Relationship Id="rId159" Type="http://schemas.openxmlformats.org/officeDocument/2006/relationships/hyperlink" Target="https://uk.wikipedia.org/wiki/%D0%97%D0%B0%D0%BA%D0%B0%D1%80%D0%BF%D0%B0%D1%82%D1%82%D1%8F" TargetMode="External"/><Relationship Id="rId16" Type="http://schemas.openxmlformats.org/officeDocument/2006/relationships/hyperlink" Target="https://uk.wikipedia.org/wiki/%D0%9F%D1%96%D0%B4%D0%BC%D0%BE%D0%B3%D0%B8%D0%BB%D1%8C%D0%BD%D0%B8%D0%B9_%D0%92%D0%B0%D0%BB%D0%B5%D1%80%27%D1%8F%D0%BD_%D0%9F%D0%B5%D1%82%D1%80%D0%BE%D0%B2%D0%B8%D1%87" TargetMode="External"/><Relationship Id="rId107" Type="http://schemas.openxmlformats.org/officeDocument/2006/relationships/hyperlink" Target="https://uk.wikipedia.org/wiki/%D0%95%D0%BB%D0%BB%D0%B0%D0%B4%D0%B0" TargetMode="External"/><Relationship Id="rId11" Type="http://schemas.openxmlformats.org/officeDocument/2006/relationships/hyperlink" Target="https://uk.wikipedia.org/wiki/%D0%A7%D0%B5%D1%80%D0%B2%D0%BE%D0%BD%D0%B8%D0%B9_%D0%BA%D0%BE%D1%80%D0%B4%D0%BE%D0%BD" TargetMode="External"/><Relationship Id="rId32" Type="http://schemas.openxmlformats.org/officeDocument/2006/relationships/hyperlink" Target="https://uk.wikipedia.org/wiki/%D0%97%D0%B5%D0%BB%D0%B5%D0%BD%D0%B8%D0%B9_%D0%9A%D0%BB%D0%B8%D0%BD" TargetMode="External"/><Relationship Id="rId37" Type="http://schemas.openxmlformats.org/officeDocument/2006/relationships/hyperlink" Target="https://uk.wikipedia.org/wiki/%D0%A3%D0%BA%D1%80%D0%B0%D1%97%D0%BD%D1%81%D1%8C%D0%BA%D0%B0_%D0%B3%D0%BE%D0%BB%D0%BE%D0%B2%D0%BD%D0%B0_%D0%B2%D0%B8%D0%B7%D0%B2%D0%BE%D0%BB%D1%8C%D0%BD%D0%B0_%D1%80%D0%B0%D0%B4%D0%B0" TargetMode="External"/><Relationship Id="rId53" Type="http://schemas.openxmlformats.org/officeDocument/2006/relationships/hyperlink" Target="https://uk.wikipedia.org/wiki/%D0%A3%D0%BA%D1%80%D0%B0%D1%97%D0%BD%D1%81%D1%8C%D0%BA%D0%B0_%D1%80%D0%B5%D0%B2%D0%BE%D0%BB%D1%8E%D1%86%D1%96%D0%B9%D0%BD%D0%BE-%D0%B4%D0%B5%D0%BC%D0%BE%D0%BA%D1%80%D0%B0%D1%82%D0%B8%D1%87%D0%BD%D0%B0_%D0%BF%D0%B0%D1%80%D1%82%D1%96%D1%8F" TargetMode="External"/><Relationship Id="rId58" Type="http://schemas.openxmlformats.org/officeDocument/2006/relationships/hyperlink" Target="https://uk.wikipedia.org/wiki/%D0%9D%D0%BE%D0%B2%D0%B8%D0%B9_%D0%A3%D0%BB%D1%8C%D0%BC" TargetMode="External"/><Relationship Id="rId74" Type="http://schemas.openxmlformats.org/officeDocument/2006/relationships/hyperlink" Target="https://uk.wikipedia.org/wiki/%D0%A2%D0%B8%D0%B3%D1%80%D0%BE%D0%BB%D0%BE%D0%B2%D0%B8" TargetMode="External"/><Relationship Id="rId79" Type="http://schemas.openxmlformats.org/officeDocument/2006/relationships/hyperlink" Target="https://uk.wikipedia.org/wiki/%D0%A1%D0%B0%D0%BA%D1%81%D0%B0%D0%B3%D0%B0%D0%BD%D1%81%D1%8C%D0%BA%D0%B8%D0%B9_%D0%9F%D0%B0%D0%BD%D0%B0%D1%81_%D0%9A%D0%B0%D1%80%D0%BF%D0%BE%D0%B2%D0%B8%D1%87" TargetMode="External"/><Relationship Id="rId102" Type="http://schemas.openxmlformats.org/officeDocument/2006/relationships/hyperlink" Target="https://uk.wikipedia.org/wiki/%D0%A2%D1%8E%D1%82%D1%8E%D0%BD%D0%BD%D0%B8%D0%BA_%D0%92%D0%B0%D1%81%D0%B8%D0%BB%D1%8C_%D0%9D%D0%B8%D0%BA%D0%B8%D1%84%D0%BE%D1%80%D0%BE%D0%B2%D0%B8%D1%87" TargetMode="External"/><Relationship Id="rId123" Type="http://schemas.openxmlformats.org/officeDocument/2006/relationships/hyperlink" Target="https://uk.wikipedia.org/wiki/%D0%97%D0%B0%D0%BB%D1%96%D0%B7%D0%BE" TargetMode="External"/><Relationship Id="rId128" Type="http://schemas.openxmlformats.org/officeDocument/2006/relationships/hyperlink" Target="https://uk.wikipedia.org/wiki/%D0%A7%D0%B5%D1%85%D0%BE%D1%81%D0%BB%D0%BE%D0%B2%D0%B0%D1%87%D1%87%D0%B8%D0%BD%D0%B0" TargetMode="External"/><Relationship Id="rId144" Type="http://schemas.openxmlformats.org/officeDocument/2006/relationships/hyperlink" Target="https://uk.wikipedia.org/wiki/%D0%9D%D1%96%D0%BC%D0%B5%D1%87%D1%87%D0%B8%D0%BD%D0%B0" TargetMode="External"/><Relationship Id="rId149" Type="http://schemas.openxmlformats.org/officeDocument/2006/relationships/hyperlink" Target="https://uk.wikipedia.org/wiki/%D0%93%D0%B0%D1%80%D0%B0%D1%81%D0%B5%D0%B2%D0%B8%D1%87_%D0%9C%D0%B0%D1%80%D1%96%D1%8F_%D0%A1%D0%B0%D0%B2%D1%96%D0%B2%D0%BD%D0%B0" TargetMode="External"/><Relationship Id="rId5" Type="http://schemas.openxmlformats.org/officeDocument/2006/relationships/hyperlink" Target="https://uk.wikipedia.org/wiki/%D0%A6%D0%B5%D1%80%D0%BA%D0%BE%D0%B2%D0%BD%D0%BE-%D0%BF%D0%B0%D1%80%D0%B0%D1%84%D1%96%D1%8F%D0%BB%D1%8C%D0%BD%D0%B0_%D1%88%D0%BA%D0%BE%D0%BB%D0%B0" TargetMode="External"/><Relationship Id="rId90" Type="http://schemas.openxmlformats.org/officeDocument/2006/relationships/hyperlink" Target="https://uk.wikipedia.org/wiki/%D0%90%D1%80%D0%BC%D1%96%D1%8F_%D0%A3%D0%BA%D1%80%D0%B0%D1%97%D0%BD%D1%81%D1%8C%D0%BA%D0%BE%D1%97_%D0%9D%D0%B0%D1%80%D0%BE%D0%B4%D0%BD%D0%BE%D1%97_%D0%A0%D0%B5%D1%81%D0%BF%D1%83%D0%B1%D0%BB%D1%96%D0%BA%D0%B8" TargetMode="External"/><Relationship Id="rId95" Type="http://schemas.openxmlformats.org/officeDocument/2006/relationships/hyperlink" Target="https://uk.wikipedia.org/wiki/%D0%A7%D0%B8%D1%80%D1%81%D1%8C%D0%BA%D0%B8%D0%B9_%D0%9C%D0%B8%D0%BA%D0%BE%D0%BB%D0%B0_%D0%90%D0%BD%D1%82%D0%BE%D0%BD%D0%BE%D0%B2%D0%B8%D1%87" TargetMode="External"/><Relationship Id="rId160" Type="http://schemas.openxmlformats.org/officeDocument/2006/relationships/hyperlink" Target="https://uk.wikipedia.org/wiki/%D0%A1%D0%B0%D0%BC%D1%87%D1%83%D0%BA_%D0%A3%D0%BB%D0%B0%D1%81_%D0%9E%D0%BB%D0%B5%D0%BA%D1%81%D1%96%D0%B9%D0%BE%D0%B2%D0%B8%D1%87" TargetMode="External"/><Relationship Id="rId22" Type="http://schemas.openxmlformats.org/officeDocument/2006/relationships/hyperlink" Target="https://uk.wikipedia.org/wiki/%D0%A7%D0%B5%D1%80%D0%B2%D0%BE%D0%BD%D0%B8%D0%B9_%D1%88%D0%BB%D1%8F%D1%85_(%D0%B6%D1%83%D1%80%D0%BD%D0%B0%D0%BB)" TargetMode="External"/><Relationship Id="rId27" Type="http://schemas.openxmlformats.org/officeDocument/2006/relationships/hyperlink" Target="https://uk.wikipedia.org/wiki/%D0%9F%D0%BE%D0%B5%D0%BC%D0%B0" TargetMode="External"/><Relationship Id="rId43" Type="http://schemas.openxmlformats.org/officeDocument/2006/relationships/hyperlink" Target="https://uk.wikipedia.org/wiki/1945" TargetMode="External"/><Relationship Id="rId48" Type="http://schemas.openxmlformats.org/officeDocument/2006/relationships/hyperlink" Target="https://uk.wikipedia.org/wiki/%D0%9D%D1%96%D0%BC%D0%B5%D1%87%D1%87%D0%B8%D0%BD%D0%B0" TargetMode="External"/><Relationship Id="rId64" Type="http://schemas.openxmlformats.org/officeDocument/2006/relationships/hyperlink" Target="https://uk.wikipedia.org/w/index.php?title=%D0%86%D0%B2%D0%B0%D0%BD_%D0%91%D0%B0%D0%B3%D1%80%D1%8F%D0%BD%D0%B8%D0%B9&amp;action=edit&amp;section=17" TargetMode="External"/><Relationship Id="rId69" Type="http://schemas.openxmlformats.org/officeDocument/2006/relationships/hyperlink" Target="https://uk.wikipedia.org/wiki/%D0%A2%D0%B8%D0%B3%D1%80%D0%BE%D0%BB%D0%BE%D0%B2%D0%B8" TargetMode="External"/><Relationship Id="rId113" Type="http://schemas.openxmlformats.org/officeDocument/2006/relationships/hyperlink" Target="https://uk.wikipedia.org/wiki/%D0%A6%D0%B2%D0%B8%D0%BD%D1%82%D0%B0%D1%80_%D1%81%D0%B2%D1%8F%D1%82%D0%BE%D0%B3%D0%BE_%D0%90%D0%BD%D0%B4%D1%80%D1%96%D1%8F_(%D0%A1%D0%B0%D1%83%D1%82-%D0%91%D0%B0%D1%83%D0%BD%D0%B4-%D0%91%D1%80%D1%83%D0%BA)" TargetMode="External"/><Relationship Id="rId118" Type="http://schemas.openxmlformats.org/officeDocument/2006/relationships/hyperlink" Target="https://uk.wikipedia.org/wiki/%D0%97%D0%B4%D0%BE%D0%BB%D0%B1%D1%83%D0%BD%D1%96%D0%B2%D1%81%D1%8C%D0%BA%D0%B8%D0%B9_%D1%80%D0%B0%D0%B9%D0%BE%D0%BD" TargetMode="External"/><Relationship Id="rId134" Type="http://schemas.openxmlformats.org/officeDocument/2006/relationships/hyperlink" Target="https://uk.wikipedia.org/wiki/%D0%A0%D0%BE%D1%81%D1%96%D0%B9%D1%81%D1%8C%D0%BA%D0%B0_%D0%BC%D0%BE%D0%B2%D0%B0" TargetMode="External"/><Relationship Id="rId139" Type="http://schemas.openxmlformats.org/officeDocument/2006/relationships/hyperlink" Target="https://uk.wikipedia.org/wiki/%D0%A0%D1%96%D0%B2%D0%BD%D0%B5" TargetMode="External"/><Relationship Id="rId80" Type="http://schemas.openxmlformats.org/officeDocument/2006/relationships/hyperlink" Target="https://uk.wikipedia.org/wiki/%D0%9C%D0%B8%D0%BA%D0%BE%D0%BB%D0%B0_%D0%A1%D0%B0%D0%B4%D0%BE%D0%B2%D1%81%D1%8C%D0%BA%D0%B8%D0%B9" TargetMode="External"/><Relationship Id="rId85" Type="http://schemas.openxmlformats.org/officeDocument/2006/relationships/hyperlink" Target="https://uk.wikipedia.org/wiki/%D0%9F%D0%BE%D1%80%D1%83%D1%87%D0%BD%D0%B8%D0%BA" TargetMode="External"/><Relationship Id="rId150" Type="http://schemas.openxmlformats.org/officeDocument/2006/relationships/hyperlink" Target="https://uk.wikipedia.org/wiki/%D0%9B%D1%8C%D0%B2%D1%96%D0%B2" TargetMode="External"/><Relationship Id="rId155" Type="http://schemas.openxmlformats.org/officeDocument/2006/relationships/hyperlink" Target="https://uk.wikipedia.org/wiki/%D0%92%D0%BE%D0%BB%D0%BE%D0%B4%D0%B8%D0%BC%D0%B8%D1%80_%D0%92%D0%B8%D0%BD%D0%BD%D0%B8%D1%87%D0%B5%D0%BD%D0%BA%D0%BE" TargetMode="External"/><Relationship Id="rId12" Type="http://schemas.openxmlformats.org/officeDocument/2006/relationships/hyperlink" Target="https://uk.wikipedia.org/wiki/%D0%86%D0%B2%D0%B0%D0%BD_%D0%91%D0%B0%D0%B3%D1%80%D1%8F%D0%BD%D0%B8%D0%B9" TargetMode="External"/><Relationship Id="rId17" Type="http://schemas.openxmlformats.org/officeDocument/2006/relationships/hyperlink" Target="https://uk.wikipedia.org/wiki/%D0%9F%D0%BB%D1%83%D0%B6%D0%BD%D0%B8%D0%BA_%D0%84%D0%B2%D0%B3%D0%B5%D0%BD_%D0%9F%D0%B0%D0%B2%D0%BB%D0%BE%D0%B2%D0%B8%D1%87" TargetMode="External"/><Relationship Id="rId33" Type="http://schemas.openxmlformats.org/officeDocument/2006/relationships/hyperlink" Target="https://uk.wikipedia.org/wiki/%D0%A1%D0%B0%D0%B4_%D0%93%D0%B5%D1%82%D1%81%D0%B8%D0%BC%D0%B0%D0%BD%D1%81%D1%8C%D0%BA%D0%B8%D0%B9" TargetMode="External"/><Relationship Id="rId38" Type="http://schemas.openxmlformats.org/officeDocument/2006/relationships/hyperlink" Target="https://uk.wikipedia.org/wiki/%D0%A0%D0%BE%D0%BC%D0%B0%D0%BD" TargetMode="External"/><Relationship Id="rId59" Type="http://schemas.openxmlformats.org/officeDocument/2006/relationships/hyperlink" Target="https://uk.wikipedia.org/wiki/%D0%A1%D0%BA%D1%83%D0%BB%D1%8C%D0%BF%D1%82%D1%83%D1%80%D0%B0" TargetMode="External"/><Relationship Id="rId103" Type="http://schemas.openxmlformats.org/officeDocument/2006/relationships/hyperlink" Target="https://uk.wikipedia.org/wiki/%D0%9C%D0%B0%D1%80%D0%BA%D0%BE_%D0%91%D0%B5%D0%B7%D1%80%D1%83%D1%87%D0%BA%D0%BE" TargetMode="External"/><Relationship Id="rId108" Type="http://schemas.openxmlformats.org/officeDocument/2006/relationships/hyperlink" Target="https://uk.wikipedia.org/wiki/%D0%90%D0%BD%D1%82%D0%B8%D0%BD%D0%BE%D0%BC%D1%96%D1%8F" TargetMode="External"/><Relationship Id="rId124" Type="http://schemas.openxmlformats.org/officeDocument/2006/relationships/hyperlink" Target="https://uk.wikipedia.org/wiki/1925" TargetMode="External"/><Relationship Id="rId129" Type="http://schemas.openxmlformats.org/officeDocument/2006/relationships/hyperlink" Target="https://uk.wikipedia.org/wiki/%D0%A3%D0%BA%D1%80%D0%B0%D1%97%D0%BD%D1%81%D1%8C%D0%BA%D0%B8%D0%B9_%D0%B2%D1%96%D0%BB%D1%8C%D0%BD%D0%B8%D0%B9_%D1%83%D0%BD%D1%96%D0%B2%D0%B5%D1%80%D1%81%D0%B8%D1%82%D0%B5%D1%82" TargetMode="External"/><Relationship Id="rId54" Type="http://schemas.openxmlformats.org/officeDocument/2006/relationships/hyperlink" Target="https://uk.wikipedia.org/wiki/%D0%A3%D0%BA%D1%80%D0%B0%D1%97%D0%BD%D1%81%D1%8C%D0%BA%D1%96_%D0%B2%D1%96%D1%81%D1%82%D1%96_(%D0%B3%D0%B0%D0%B7%D0%B5%D1%82%D0%B0)" TargetMode="External"/><Relationship Id="rId70" Type="http://schemas.openxmlformats.org/officeDocument/2006/relationships/hyperlink" Target="https://uk.wikipedia.org/wiki/%D0%A1%D0%BE%D0%BB%D0%B6%D0%B5%D0%BD%D1%96%D1%86%D0%B8%D0%BD_%D0%9E%D0%BB%D0%B5%D0%BA%D1%81%D0%B0%D0%BD%D0%B4%D1%80_%D0%86%D1%81%D0%B0%D0%B9%D0%BE%D0%B2%D0%B8%D1%87" TargetMode="External"/><Relationship Id="rId75" Type="http://schemas.openxmlformats.org/officeDocument/2006/relationships/hyperlink" Target="https://uk.wikipedia.org/wiki/%D0%A5%D0%B5%D1%80%D1%81%D0%BE%D0%BD%D1%81%D1%8C%D0%BA%D0%B0_%D0%B3%D1%83%D0%B1%D0%B5%D1%80%D0%BD%D1%96%D1%8F" TargetMode="External"/><Relationship Id="rId91" Type="http://schemas.openxmlformats.org/officeDocument/2006/relationships/hyperlink" Target="https://uk.wikipedia.org/wiki/%D0%A0%D1%96%D0%B2%D0%BD%D0%B5" TargetMode="External"/><Relationship Id="rId96" Type="http://schemas.openxmlformats.org/officeDocument/2006/relationships/hyperlink" Target="https://uk.wikipedia.org/wiki/%D0%93%D1%80%D0%B8%D0%B2%D0%B0_%D0%9C%D0%B0%D0%BA%D1%81%D0%B8%D0%BC" TargetMode="External"/><Relationship Id="rId140" Type="http://schemas.openxmlformats.org/officeDocument/2006/relationships/hyperlink" Target="https://uk.wikipedia.org/w/index.php?title=%D0%92%D0%BE%D0%BB%D0%B8%D0%BD%D1%8C_(%D1%87%D0%B0%D1%81%D0%BE%D0%BF%D0%B8%D1%81,_%D0%A0%D1%96%D0%B2%D0%BD%D0%B5)&amp;action=edit&amp;redlink=1" TargetMode="External"/><Relationship Id="rId145" Type="http://schemas.openxmlformats.org/officeDocument/2006/relationships/hyperlink" Target="https://uk.wikipedia.org/wiki/%D0%9C%D0%A3%D0%A0" TargetMode="External"/><Relationship Id="rId161" Type="http://schemas.openxmlformats.org/officeDocument/2006/relationships/hyperlink" Target="https://uk.wikipedia.org/wiki/%D0%A3%D0%9F%D0%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920" TargetMode="External"/><Relationship Id="rId15" Type="http://schemas.openxmlformats.org/officeDocument/2006/relationships/hyperlink" Target="https://uk.wikipedia.org/wiki/%D0%9C%D0%B0%D0%B9%D1%81%D1%82%D0%B5%D1%80%D0%BD%D1%8F_%D1%80%D0%B5%D0%B2%D0%BE%D0%BB%D1%8E%D1%86%D1%96%D0%B9%D0%BD%D0%BE%D0%B3%D0%BE_%D1%81%D0%BB%D0%BE%D0%B2%D0%B0" TargetMode="External"/><Relationship Id="rId23" Type="http://schemas.openxmlformats.org/officeDocument/2006/relationships/hyperlink" Target="https://uk.wikipedia.org/wiki/%D0%A0%D0%BE%D0%BC%D0%B0%D0%BD_%D1%83_%D0%B2%D1%96%D1%80%D1%88%D0%B0%D1%85" TargetMode="External"/><Relationship Id="rId28" Type="http://schemas.openxmlformats.org/officeDocument/2006/relationships/hyperlink" Target="https://uk.wikipedia.org/wiki/%D0%86%D1%81%D1%82%D0%BE%D1%80%D0%B8%D1%87%D0%BD%D0%B8%D0%B9_%D1%80%D0%BE%D0%BC%D0%B0%D0%BD" TargetMode="External"/><Relationship Id="rId36" Type="http://schemas.openxmlformats.org/officeDocument/2006/relationships/hyperlink" Target="https://uk.wikipedia.org/wiki/%D0%93%D0%B0%D0%BB%D0%B8%D1%87%D0%B8%D0%BD%D0%B0" TargetMode="External"/><Relationship Id="rId49" Type="http://schemas.openxmlformats.org/officeDocument/2006/relationships/hyperlink" Target="https://uk.wikipedia.org/wiki/%D0%9B%D0%B0%D0%B2%D1%80%D1%96%D0%BD%D0%B5%D0%BD%D0%BA%D0%BE_%D0%AE%D1%80%D1%96%D0%B9_%D0%90%D0%BD%D0%B4%D1%80%D1%96%D1%8F%D0%BD%D0%BE%D0%B2%D0%B8%D1%87" TargetMode="External"/><Relationship Id="rId57" Type="http://schemas.openxmlformats.org/officeDocument/2006/relationships/hyperlink" Target="https://uk.wikipedia.org/wiki/1963" TargetMode="External"/><Relationship Id="rId106" Type="http://schemas.openxmlformats.org/officeDocument/2006/relationships/hyperlink" Target="https://uk.wikipedia.org/wiki/%D0%9F%D0%B8%D0%BB%D0%B8%D0%BF_%D0%9E%D1%80%D0%BB%D0%B8%D0%BA" TargetMode="External"/><Relationship Id="rId114" Type="http://schemas.openxmlformats.org/officeDocument/2006/relationships/hyperlink" Target="https://uk.wikipedia.org/wiki/%D0%9D%D1%8C%D1%8E-%D0%94%D0%B6%D0%B5%D1%80%D1%81%D1%96" TargetMode="External"/><Relationship Id="rId119" Type="http://schemas.openxmlformats.org/officeDocument/2006/relationships/image" Target="media/image1.png"/><Relationship Id="rId127" Type="http://schemas.openxmlformats.org/officeDocument/2006/relationships/hyperlink" Target="https://uk.wikipedia.org/wiki/%D0%9B%D1%96%D1%82%D0%B5%D1%80%D0%B0%D1%82%D1%83%D1%80%D0%BD%D0%BE-%D0%BD%D0%B0%D1%83%D0%BA%D0%BE%D0%B2%D0%B8%D0%B9_%D0%B2%D1%96%D1%81%D0%BD%D0%B8%D0%BA" TargetMode="External"/><Relationship Id="rId10" Type="http://schemas.openxmlformats.org/officeDocument/2006/relationships/hyperlink" Target="https://uk.wikipedia.org/wiki/%D0%9A%D0%B0%D0%BC%27%D1%8F%D0%BD%D0%B5%D1%86%D1%8C-%D0%9F%D0%BE%D0%B4%D1%96%D0%BB%D1%8C%D1%81%D1%8C%D0%BA%D0%B8%D0%B9" TargetMode="External"/><Relationship Id="rId31" Type="http://schemas.openxmlformats.org/officeDocument/2006/relationships/hyperlink" Target="https://uk.wikipedia.org/wiki/%D0%A2%D0%B0%D0%B9%D0%B3%D0%B0" TargetMode="External"/><Relationship Id="rId44" Type="http://schemas.openxmlformats.org/officeDocument/2006/relationships/hyperlink" Target="https://uk.wikipedia.org/wiki/%D0%97%D0%B0%D0%B3%D1%80%D0%B5%D0%B1" TargetMode="External"/><Relationship Id="rId52" Type="http://schemas.openxmlformats.org/officeDocument/2006/relationships/hyperlink" Target="https://uk.wikipedia.org/wiki/%D0%93%D0%B5%D0%BD%D0%BE%D1%86%D0%B8%D0%B4" TargetMode="External"/><Relationship Id="rId60" Type="http://schemas.openxmlformats.org/officeDocument/2006/relationships/hyperlink" Target="https://uk.wikipedia.org/wiki/%D0%A1%D0%B0%D0%B4_%D0%93%D0%B5%D1%82%D1%81%D0%B8%D0%BC%D0%B0%D0%BD%D1%81%D1%8C%D0%BA%D0%B8%D0%B9" TargetMode="External"/><Relationship Id="rId65" Type="http://schemas.openxmlformats.org/officeDocument/2006/relationships/hyperlink" Target="https://uk.wikipedia.org/wiki/%D0%9E%D0%B1%27%D1%94%D0%B4%D0%BD%D0%B0%D0%BD%D0%BD%D1%8F_%D0%B4%D0%B5%D0%BC%D0%BE%D0%BA%D1%80%D0%B0%D1%82%D0%B8%D1%87%D0%BD%D0%BE%D1%97_%D1%83%D0%BA%D1%80%D0%B0%D1%97%D0%BD%D1%81%D1%8C%D0%BA%D0%BE%D1%97_%D0%BC%D0%BE%D0%BB%D0%BE%D0%B4%D1%96" TargetMode="External"/><Relationship Id="rId73" Type="http://schemas.openxmlformats.org/officeDocument/2006/relationships/hyperlink" Target="https://uk.wikipedia.org/wiki/%D0%A1%D0%B0%D0%B4_%D0%93%D0%B5%D1%82%D1%81%D0%B8%D0%BC%D0%B0%D0%BD%D1%81%D1%8C%D0%BA%D0%B8%D0%B9" TargetMode="External"/><Relationship Id="rId78" Type="http://schemas.openxmlformats.org/officeDocument/2006/relationships/hyperlink" Target="https://uk.wikipedia.org/wiki/%D0%A7%D0%B8%D0%BA%D0%B0%D0%BB%D0%B5%D0%BD%D0%BA%D0%BE_%D0%84%D0%B2%D0%B3%D0%B5%D0%BD_%D0%A5%D0%B0%D1%80%D0%BB%D0%B0%D0%BC%D0%BE%D0%B2%D0%B8%D1%87" TargetMode="External"/><Relationship Id="rId81" Type="http://schemas.openxmlformats.org/officeDocument/2006/relationships/hyperlink" Target="https://uk.wikipedia.org/wiki/%D0%AF%D0%BD%D0%BE%D0%B2%D1%81%D1%8C%D0%BA%D0%B8%D0%B9_%D0%AE%D1%80%D1%96%D0%B9_%D0%86%D0%B2%D0%B0%D0%BD%D0%BE%D0%B2%D0%B8%D1%87" TargetMode="External"/><Relationship Id="rId86" Type="http://schemas.openxmlformats.org/officeDocument/2006/relationships/hyperlink" Target="https://uk.wikipedia.org/wiki/%D0%9F%D0%B5%D1%80%D1%88%D0%B0_%D1%81%D0%B2%D1%96%D1%82%D0%BE%D0%B2%D0%B0_%D0%B2%D1%96%D0%B9%D0%BD%D0%B0" TargetMode="External"/><Relationship Id="rId94" Type="http://schemas.openxmlformats.org/officeDocument/2006/relationships/hyperlink" Target="https://uk.wikipedia.org/wiki/%D0%AE%D1%80%D1%96%D0%B9_%D0%94%D0%B0%D1%80%D0%B0%D0%B3%D0%B0%D0%BD" TargetMode="External"/><Relationship Id="rId99" Type="http://schemas.openxmlformats.org/officeDocument/2006/relationships/hyperlink" Target="https://uk.wikipedia.org/wiki/%D0%A1%D0%BF%D0%BE%D0%BB%D1%83%D1%87%D0%B5%D0%BD%D1%96_%D0%A8%D1%82%D0%B0%D1%82%D0%B8_%D0%90%D0%BC%D0%B5%D1%80%D0%B8%D0%BA%D0%B8" TargetMode="External"/><Relationship Id="rId101" Type="http://schemas.openxmlformats.org/officeDocument/2006/relationships/hyperlink" Target="https://uk.wikipedia.org/wiki/%D0%A1%D0%BB%D0%BE%D0%B2%D0%BE_(%D0%BE%D0%B1%27%D1%94%D0%B4%D0%BD%D0%B0%D0%BD%D0%BD%D1%8F)" TargetMode="External"/><Relationship Id="rId122" Type="http://schemas.openxmlformats.org/officeDocument/2006/relationships/hyperlink" Target="https://uk.wikipedia.org/wiki/%D0%A1%D1%82%D0%B5%D1%88%D0%B5%D0%BD%D0%BA%D0%BE_%D0%86%D0%B2%D0%B0%D0%BD_%D0%9C%D0%B0%D1%82%D0%B2%D1%96%D0%B9%D0%BE%D0%B2%D0%B8%D1%87" TargetMode="External"/><Relationship Id="rId130" Type="http://schemas.openxmlformats.org/officeDocument/2006/relationships/hyperlink" Target="https://uk.wikipedia.org/wiki/%D0%9F%D1%80%D0%B0%D0%B3%D0%B0" TargetMode="External"/><Relationship Id="rId135" Type="http://schemas.openxmlformats.org/officeDocument/2006/relationships/hyperlink" Target="https://uk.wikipedia.org/wiki/%D0%A4%D1%80%D0%B0%D0%BD%D1%86%D1%83%D0%B7%D1%8C%D0%BA%D0%B0_%D0%BC%D0%BE%D0%B2%D0%B0" TargetMode="External"/><Relationship Id="rId143" Type="http://schemas.openxmlformats.org/officeDocument/2006/relationships/hyperlink" Target="https://uk.wikipedia.org/wiki/%D0%9E%D0%BB%D0%B5%D0%BD%D0%B0_%D0%A2%D0%B5%D0%BB%D1%96%D0%B3%D0%B0" TargetMode="External"/><Relationship Id="rId148" Type="http://schemas.openxmlformats.org/officeDocument/2006/relationships/hyperlink" Target="https://uk.wikipedia.org/wiki/%D0%90%D0%BC%D0%B5%D1%80%D0%B8%D0%BA%D0%B0" TargetMode="External"/><Relationship Id="rId151" Type="http://schemas.openxmlformats.org/officeDocument/2006/relationships/hyperlink" Target="https://uk.wikipedia.org/wiki/%D0%A7%D0%B5%D1%80%D0%BD%D1%96%D0%B2%D1%86%D1%96" TargetMode="External"/><Relationship Id="rId156" Type="http://schemas.openxmlformats.org/officeDocument/2006/relationships/hyperlink" Target="https://uk.wikipedia.org/wiki/%D0%93%D0%BE%D0%BB%D0%BE%D0%B4%D0%BE%D0%BC%D0%BE%D1%80_%D0%B2_%D0%A3%D0%BA%D1%80%D0%B0%D1%97%D0%BD%D1%96_1932%E2%80%941933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1%83%D0%B1%D0%B0%D0%BD%D1%8C" TargetMode="External"/><Relationship Id="rId13" Type="http://schemas.openxmlformats.org/officeDocument/2006/relationships/hyperlink" Target="https://uk.wikipedia.org/wiki/%D0%9D%D0%B0%D1%86%D1%96%D0%BE%D0%BD%D0%B0%D0%BB%D1%8C%D0%BD%D0%B0_%D0%B0%D0%BA%D0%B0%D0%B4%D0%B5%D0%BC%D1%96%D1%8F_%D0%BE%D0%B1%D1%80%D0%B0%D0%B7%D0%BE%D1%82%D0%B2%D0%BE%D1%80%D1%87%D0%BE%D0%B3%D0%BE_%D0%BC%D0%B8%D1%81%D1%82%D0%B5%D1%86%D1%82%D0%B2%D0%B0_%D1%96_%D0%B0%D1%80%D1%85%D1%96%D1%82%D0%B5%D0%BA%D1%82%D1%83%D1%80%D0%B8" TargetMode="External"/><Relationship Id="rId18" Type="http://schemas.openxmlformats.org/officeDocument/2006/relationships/hyperlink" Target="https://uk.wikipedia.org/wiki/%D0%90%D0%BD%D1%82%D0%BE%D0%BD%D0%B5%D0%BD%D0%BA%D0%BE-%D0%94%D0%B0%D0%B2%D0%B8%D0%B4%D0%BE%D0%B2%D0%B8%D1%87_%D0%91%D0%BE%D1%80%D0%B8%D1%81_%D0%94%D0%BC%D0%B8%D1%82%D1%80%D0%BE%D0%B2%D0%B8%D1%87" TargetMode="External"/><Relationship Id="rId39" Type="http://schemas.openxmlformats.org/officeDocument/2006/relationships/hyperlink" Target="https://uk.wikipedia.org/wiki/%D0%A2%D0%B8%D0%B3%D1%80%D0%BE%D0%BB%D0%BE%D0%B2%D0%B8" TargetMode="External"/><Relationship Id="rId109" Type="http://schemas.openxmlformats.org/officeDocument/2006/relationships/hyperlink" Target="https://uk.wikipedia.org/wiki/%D0%92%D0%B0%D1%80%D1%8F%D0%B3%D0%B8" TargetMode="External"/><Relationship Id="rId34" Type="http://schemas.openxmlformats.org/officeDocument/2006/relationships/hyperlink" Target="https://uk.wikipedia.org/wiki/%D0%9D%D1%96%D0%BC%D0%B5%D1%86%D1%8C%D0%BA%D0%BE-%D1%80%D0%B0%D0%B4%D1%8F%D0%BD%D1%81%D1%8C%D0%BA%D0%B0_%D0%B2%D1%96%D0%B9%D0%BD%D0%B0" TargetMode="External"/><Relationship Id="rId50" Type="http://schemas.openxmlformats.org/officeDocument/2006/relationships/hyperlink" Target="https://uk.wikipedia.org/wiki/%D0%9F%D0%B0%D0%BC%D1%84%D0%BB%D0%B5%D1%82" TargetMode="External"/><Relationship Id="rId55" Type="http://schemas.openxmlformats.org/officeDocument/2006/relationships/hyperlink" Target="https://uk.wikipedia.org/wiki/%D0%A3%D0%BA%D1%80%D0%B0%D1%97%D0%BD%D1%81%D1%8C%D0%BA%D0%B0_%D0%BD%D0%B0%D1%86%D1%96%D0%BE%D0%BD%D0%B0%D0%BB%D1%8C%D0%BD%D0%B0_%D1%80%D0%B0%D0%B4%D0%B0_(1948%E2%80%941992)" TargetMode="External"/><Relationship Id="rId76" Type="http://schemas.openxmlformats.org/officeDocument/2006/relationships/hyperlink" Target="https://uk.wikipedia.org/wiki/%D0%9A%D1%96%D1%80%D0%BE%D0%B2%D0%BE%D0%B3%D1%80%D0%B0%D0%B4%D1%81%D1%8C%D0%BA%D0%B0_%D0%BE%D0%B1%D0%BB%D0%B0%D1%81%D1%82%D1%8C" TargetMode="External"/><Relationship Id="rId97" Type="http://schemas.openxmlformats.org/officeDocument/2006/relationships/hyperlink" Target="https://uk.wikipedia.org/wiki/%D0%93%D0%B5%D0%BA%D1%82%D0%BE%D0%B3%D1%80%D0%B0%D1%84%D1%96%D1%8F" TargetMode="External"/><Relationship Id="rId104" Type="http://schemas.openxmlformats.org/officeDocument/2006/relationships/hyperlink" Target="https://uk.wikipedia.org/wiki/%D0%91%D0%BE%D0%B3%D0%B4%D0%B0%D0%BD_%D0%A5%D0%BC%D0%B5%D0%BB%D1%8C%D0%BD%D0%B8%D1%86%D1%8C%D0%BA%D0%B8%D0%B9" TargetMode="External"/><Relationship Id="rId120" Type="http://schemas.openxmlformats.org/officeDocument/2006/relationships/image" Target="media/image2.png"/><Relationship Id="rId125" Type="http://schemas.openxmlformats.org/officeDocument/2006/relationships/hyperlink" Target="https://uk.wikipedia.org/w/index.php?title=%D0%94%D1%83%D1%85%D0%BE%D0%B2%D0%BD%D0%B0_%D0%91%D0%B5%D1%81%D1%96%D0%B4%D0%B0&amp;action=edit&amp;redlink=1" TargetMode="External"/><Relationship Id="rId141" Type="http://schemas.openxmlformats.org/officeDocument/2006/relationships/hyperlink" Target="https://uk.wikipedia.org/wiki/%D0%9F%D0%B5%D1%82%D0%BB%D1%8E%D1%80%D0%B0_%D0%9E%D0%BB%D0%B5%D0%BA%D1%81%D0%B0%D0%BD%D0%B4%D1%80_%D0%92%D0%B0%D1%81%D0%B8%D0%BB%D1%8C%D0%BE%D0%B2%D0%B8%D1%87" TargetMode="External"/><Relationship Id="rId146" Type="http://schemas.openxmlformats.org/officeDocument/2006/relationships/hyperlink" Target="https://uk.wikipedia.org/wiki/%D0%9A%D0%B0%D0%BD%D0%B0%D0%B4%D0%B0" TargetMode="External"/><Relationship Id="rId7" Type="http://schemas.openxmlformats.org/officeDocument/2006/relationships/hyperlink" Target="https://uk.wikipedia.org/wiki/%D0%94%D0%BE%D0%BD%D0%B1%D0%B0%D1%81" TargetMode="External"/><Relationship Id="rId71" Type="http://schemas.openxmlformats.org/officeDocument/2006/relationships/hyperlink" Target="https://uk.wikipedia.org/wiki/%D0%90%D1%80%D1%85%D1%96%D0%BF%D0%B5%D0%BB%D0%B0%D0%B3_%D0%93%D0%A3%D0%9B%D0%90%D0%93" TargetMode="External"/><Relationship Id="rId92" Type="http://schemas.openxmlformats.org/officeDocument/2006/relationships/hyperlink" Target="https://uk.wikipedia.org/wiki/%D0%86%D0%BD%D1%82%D0%B5%D1%80%D0%BD%D1%83%D0%B2%D0%B0%D0%BD%D0%BD%D1%8F" TargetMode="External"/><Relationship Id="rId162" Type="http://schemas.openxmlformats.org/officeDocument/2006/relationships/hyperlink" Target="https://uk.wikipedia.org/wiki/%D0%9A%D0%B0%D0%BD%D0%B0%D0%B4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%D0%94%D0%B0%D0%BB%D0%B5%D0%BA%D0%B8%D0%B9_%D0%A1%D1%85%D1%96%D0%B4" TargetMode="External"/><Relationship Id="rId24" Type="http://schemas.openxmlformats.org/officeDocument/2006/relationships/hyperlink" Target="https://uk.wikipedia.org/wiki/%D0%A1%D0%BA%D0%B5%D0%BB%D1%8C%D0%BA%D0%B0_(%D1%80%D0%BE%D0%BC%D0%B0%D0%BD)" TargetMode="External"/><Relationship Id="rId40" Type="http://schemas.openxmlformats.org/officeDocument/2006/relationships/hyperlink" Target="https://uk.wikipedia.org/wiki/1944" TargetMode="External"/><Relationship Id="rId45" Type="http://schemas.openxmlformats.org/officeDocument/2006/relationships/hyperlink" Target="https://uk.wikipedia.org/wiki/%D0%A3%D1%81%D1%82%D0%B0%D1%88%D1%96" TargetMode="External"/><Relationship Id="rId66" Type="http://schemas.openxmlformats.org/officeDocument/2006/relationships/hyperlink" Target="https://uk.wikipedia.org/wiki/%D0%A7%D0%B8%D0%BA%D0%B0%D0%B3%D0%BE" TargetMode="External"/><Relationship Id="rId87" Type="http://schemas.openxmlformats.org/officeDocument/2006/relationships/hyperlink" Target="https://uk.wikipedia.org/wiki/%D0%9B%D1%8E%D1%82%D0%BD%D0%B5%D0%B2%D0%B0_%D1%80%D0%B5%D0%B2%D0%BE%D0%BB%D1%8E%D1%86%D1%96%D1%8F" TargetMode="External"/><Relationship Id="rId110" Type="http://schemas.openxmlformats.org/officeDocument/2006/relationships/hyperlink" Target="https://uk.wikipedia.org/wiki/%D0%A0%D0%B8%D0%BC" TargetMode="External"/><Relationship Id="rId115" Type="http://schemas.openxmlformats.org/officeDocument/2006/relationships/hyperlink" Target="https://uk.wikipedia.org/wiki/1905" TargetMode="External"/><Relationship Id="rId131" Type="http://schemas.openxmlformats.org/officeDocument/2006/relationships/hyperlink" Target="https://uk.wikipedia.org/wiki/%D0%9D%D1%96%D0%BC%D0%B5%D1%86%D1%8C%D0%BA%D0%B0_%D0%BC%D0%BE%D0%B2%D0%B0" TargetMode="External"/><Relationship Id="rId136" Type="http://schemas.openxmlformats.org/officeDocument/2006/relationships/hyperlink" Target="https://uk.wikipedia.org/wiki/%D0%9A%D0%BE%D0%BD%D0%BE%D0%B2%D0%B0%D0%BB%D0%B5%D1%86%D1%8C_%D0%84%D0%B2%D0%B3%D0%B5%D0%BD" TargetMode="External"/><Relationship Id="rId157" Type="http://schemas.openxmlformats.org/officeDocument/2006/relationships/hyperlink" Target="https://uk.wikipedia.org/wiki/%D0%93%D1%83%D1%86%D1%83%D0%BB%D0%B8" TargetMode="External"/><Relationship Id="rId61" Type="http://schemas.openxmlformats.org/officeDocument/2006/relationships/hyperlink" Target="https://uk.wikipedia.org/wiki/%D0%92%D0%B5%D0%BB%D0%B8%D0%BA%D0%BE%D0%B4%D0%B5%D1%80%D0%B6%D0%B0%D0%B2%D0%BD%D0%B8%D0%B9_%D1%88%D0%BE%D0%B2%D1%96%D0%BD%D1%96%D0%B7%D0%BC" TargetMode="External"/><Relationship Id="rId82" Type="http://schemas.openxmlformats.org/officeDocument/2006/relationships/hyperlink" Target="https://uk.wikipedia.org/wiki/%D0%9F%D0%B5%D1%80%D1%88%D0%B5_%D0%9A%D0%B8%D1%97%D0%B2%D1%81%D1%8C%D0%BA%D0%B5_%D0%9A%D0%BE%D1%81%D1%82%D1%8F%D0%BD%D1%82%D0%B8%D0%BD%D1%96%D0%B2%D1%81%D1%8C%D0%BA%D0%B5_%D0%B2%D1%96%D0%B9%D1%81%D1%8C%D0%BA%D0%BE%D0%B2%D0%B5_%D1%83%D1%87%D0%B8%D0%BB%D0%B8%D1%89%D0%B5" TargetMode="External"/><Relationship Id="rId152" Type="http://schemas.openxmlformats.org/officeDocument/2006/relationships/hyperlink" Target="https://uk.wikipedia.org/wiki/%D0%91%D0%B5%D1%80%D0%BB%D1%96%D0%BD" TargetMode="External"/><Relationship Id="rId19" Type="http://schemas.openxmlformats.org/officeDocument/2006/relationships/hyperlink" Target="https://uk.wikipedia.org/wiki/%D0%9A%D0%BE%D1%81%D0%B8%D0%BD%D0%BA%D0%B0_%D0%93%D1%80%D0%B8%D0%B3%D0%BE%D1%80%D1%96%D0%B9_%D0%9C%D0%B8%D1%85%D0%B0%D0%B9%D0%BB%D0%BE%D0%B2%D0%B8%D1%87" TargetMode="External"/><Relationship Id="rId14" Type="http://schemas.openxmlformats.org/officeDocument/2006/relationships/hyperlink" Target="https://uk.wikipedia.org/wiki/%D0%9F%D0%BB%D1%83%D0%B3_(%D0%BB%D1%96%D1%82%D0%B5%D1%80%D0%B0%D1%82%D1%83%D1%80%D0%BD%D0%B0_%D0%BE%D1%80%D0%B3%D0%B0%D0%BD%D1%96%D0%B7%D0%B0%D1%86%D1%96%D1%8F)" TargetMode="External"/><Relationship Id="rId30" Type="http://schemas.openxmlformats.org/officeDocument/2006/relationships/hyperlink" Target="https://uk.wikipedia.org/wiki/%D0%9E%D1%85%D0%BE%D1%82%D1%81%D1%8C%D0%BA%D0%B5_%D0%BC%D0%BE%D1%80%D0%B5" TargetMode="External"/><Relationship Id="rId35" Type="http://schemas.openxmlformats.org/officeDocument/2006/relationships/hyperlink" Target="https://uk.wikipedia.org/wiki/%D0%9E%D1%85%D1%82%D0%B8%D1%80%D0%BA%D0%B0" TargetMode="External"/><Relationship Id="rId56" Type="http://schemas.openxmlformats.org/officeDocument/2006/relationships/hyperlink" Target="https://uk.wikipedia.org/wiki/25_%D1%81%D0%B5%D1%80%D0%BF%D0%BD%D1%8F" TargetMode="External"/><Relationship Id="rId77" Type="http://schemas.openxmlformats.org/officeDocument/2006/relationships/hyperlink" Target="https://uk.wikipedia.org/wiki/%D0%9D%D0%BE%D0%B2%D0%B0_%D0%A1%D0%B5%D1%80%D0%B1%D1%96%D1%8F" TargetMode="External"/><Relationship Id="rId100" Type="http://schemas.openxmlformats.org/officeDocument/2006/relationships/hyperlink" Target="https://uk.wikipedia.org/wiki/%D0%9D%D1%8C%D1%8E-%D0%99%D0%BE%D1%80%D0%BA" TargetMode="External"/><Relationship Id="rId105" Type="http://schemas.openxmlformats.org/officeDocument/2006/relationships/hyperlink" Target="https://uk.wikipedia.org/wiki/%D0%9C%D0%B0%D0%B7%D0%B5%D0%BF%D0%B0_%D0%86%D0%B2%D0%B0%D0%BD_%D0%A1%D1%82%D0%B5%D0%BF%D0%B0%D0%BD%D0%BE%D0%B2%D0%B8%D1%87" TargetMode="External"/><Relationship Id="rId126" Type="http://schemas.openxmlformats.org/officeDocument/2006/relationships/hyperlink" Target="https://uk.wikipedia.org/wiki/%D0%92%D0%B0%D1%80%D1%88%D0%B0%D0%B2%D0%B0" TargetMode="External"/><Relationship Id="rId147" Type="http://schemas.openxmlformats.org/officeDocument/2006/relationships/hyperlink" Target="https://uk.wikipedia.org/wiki/%D0%84%D0%B2%D1%80%D0%BE%D0%BF%D0%B0" TargetMode="External"/><Relationship Id="rId8" Type="http://schemas.openxmlformats.org/officeDocument/2006/relationships/hyperlink" Target="https://uk.wikipedia.org/wiki/%D0%9A%D1%80%D0%B8%D0%BC" TargetMode="External"/><Relationship Id="rId51" Type="http://schemas.openxmlformats.org/officeDocument/2006/relationships/hyperlink" Target="https://uk.wikipedia.org/wiki/%D0%A7%D0%BE%D0%BC%D1%83_%D1%8F_%D0%BD%D0%B5_%D1%85%D0%BE%D1%87%D1%83_%D0%B2%D0%B5%D1%80%D1%82%D0%B0%D1%82%D0%B8%D1%81%D1%8C_%D0%B4%D0%BE_%D0%A1%D0%A0%D0%A1%D0%A0%3F" TargetMode="External"/><Relationship Id="rId72" Type="http://schemas.openxmlformats.org/officeDocument/2006/relationships/hyperlink" Target="https://uk.wikipedia.org/wiki/%D0%9D%D0%B0%D1%86%D1%96%D0%BE%D0%BD%D0%B0%D0%BB%D1%8C%D0%BD%D0%B0_%D0%BF%D1%80%D0%B5%D0%BC%D1%96%D1%8F_%D0%A3%D0%BA%D1%80%D0%B0%D1%97%D0%BD%D0%B8_%D1%96%D0%BC%D0%B5%D0%BD%D1%96_%D0%A2%D0%B0%D1%80%D0%B0%D1%81%D0%B0_%D0%A8%D0%B5%D0%B2%D1%87%D0%B5%D0%BD%D0%BA%D0%B0" TargetMode="External"/><Relationship Id="rId93" Type="http://schemas.openxmlformats.org/officeDocument/2006/relationships/hyperlink" Target="https://uk.wikipedia.org/wiki/%D0%9F%D0%BE%D0%BB%D1%8C%D1%89%D0%B0" TargetMode="External"/><Relationship Id="rId98" Type="http://schemas.openxmlformats.org/officeDocument/2006/relationships/hyperlink" Target="https://uk.wikipedia.org/wiki/%D0%9B%D0%B8%D0%BF%D0%B0_%D0%AE%D1%80%D1%96%D0%B9_%D0%86%D0%B2%D0%B0%D0%BD%D0%BE%D0%B2%D0%B8%D1%87" TargetMode="External"/><Relationship Id="rId121" Type="http://schemas.openxmlformats.org/officeDocument/2006/relationships/hyperlink" Target="https://uk.wikipedia.org/wiki/1913" TargetMode="External"/><Relationship Id="rId142" Type="http://schemas.openxmlformats.org/officeDocument/2006/relationships/hyperlink" Target="https://uk.wikipedia.org/wiki/%D0%A2%D0%B8%D0%BA%D1%82%D0%BE%D1%80_%D0%86%D0%B2%D0%B0%D0%BD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uk.wikipedia.org/wiki/%D0%86%D0%B2%D0%B0%D0%BD_%D0%91%D0%B0%D0%B3%D1%80%D1%8F%D0%BD%D0%B8%D0%B9" TargetMode="External"/><Relationship Id="rId46" Type="http://schemas.openxmlformats.org/officeDocument/2006/relationships/hyperlink" Target="https://uk.wikipedia.org/wiki/%D0%A7%D0%B5%D1%82%D0%BD%D0%B8%D0%BA%D0%B8" TargetMode="External"/><Relationship Id="rId67" Type="http://schemas.openxmlformats.org/officeDocument/2006/relationships/hyperlink" Target="https://uk.wikipedia.org/wiki/%D0%9D%D0%BE%D0%B1%D0%B5%D0%BB%D1%96%D0%B2%D1%81%D1%8C%D0%BA%D0%B0_%D0%BF%D1%80%D0%B5%D0%BC%D1%96%D1%8F" TargetMode="External"/><Relationship Id="rId116" Type="http://schemas.openxmlformats.org/officeDocument/2006/relationships/hyperlink" Target="https://uk.wikipedia.org/wiki/%D0%94%D1%83%D0%B1%D0%BD%D0%BE" TargetMode="External"/><Relationship Id="rId137" Type="http://schemas.openxmlformats.org/officeDocument/2006/relationships/hyperlink" Target="https://uk.wikipedia.org/wiki/%D0%9F%D1%80%D0%B0%D0%B3%D0%B0" TargetMode="External"/><Relationship Id="rId158" Type="http://schemas.openxmlformats.org/officeDocument/2006/relationships/hyperlink" Target="https://uk.wikipedia.org/wiki/%D0%A3%D0%B3%D0%BE%D1%80%D1%86%D1%96" TargetMode="External"/><Relationship Id="rId20" Type="http://schemas.openxmlformats.org/officeDocument/2006/relationships/hyperlink" Target="https://uk.wikipedia.org/wiki/%D0%93%D0%BB%D0%BE%D0%B1%D1%83%D1%81_(%D0%B6%D1%83%D1%80%D0%BD%D0%B0%D0%BB)" TargetMode="External"/><Relationship Id="rId41" Type="http://schemas.openxmlformats.org/officeDocument/2006/relationships/hyperlink" Target="https://uk.wikipedia.org/wiki/%D0%A2%D0%B5%D1%80%D0%BD%D0%BE%D0%BF%D1%96%D0%BB%D1%8C" TargetMode="External"/><Relationship Id="rId62" Type="http://schemas.openxmlformats.org/officeDocument/2006/relationships/hyperlink" Target="https://uk.wikipedia.org/wiki/%D0%A1%D0%B0%D0%BC%D1%87%D1%83%D0%BA_%D0%A3%D0%BB%D0%B0%D1%81_%D0%9E%D0%BB%D0%B5%D0%BA%D1%81%D1%96%D0%B9%D0%BE%D0%B2%D0%B8%D1%87" TargetMode="External"/><Relationship Id="rId83" Type="http://schemas.openxmlformats.org/officeDocument/2006/relationships/hyperlink" Target="https://uk.wikipedia.org/wiki/%D0%A2%D1%83%D1%80%D0%BA%D0%B5%D1%81%D1%82%D0%B0%D0%BD" TargetMode="External"/><Relationship Id="rId88" Type="http://schemas.openxmlformats.org/officeDocument/2006/relationships/hyperlink" Target="https://uk.wikipedia.org/wiki/%D0%A3%D0%BA%D1%80%D0%B0%D1%97%D0%BD%D1%81%D1%8C%D0%BA%D0%B0_%D0%9D%D0%B0%D1%80%D0%BE%D0%B4%D0%BD%D0%B0_%D0%A0%D0%B5%D1%81%D0%BF%D1%83%D0%B1%D0%BB%D1%96%D0%BA%D0%B0" TargetMode="External"/><Relationship Id="rId111" Type="http://schemas.openxmlformats.org/officeDocument/2006/relationships/hyperlink" Target="https://uk.wikipedia.org/wiki/%D0%9D%D1%8C%D1%8E-%D0%99%D0%BE%D1%80%D0%BA" TargetMode="External"/><Relationship Id="rId132" Type="http://schemas.openxmlformats.org/officeDocument/2006/relationships/hyperlink" Target="https://uk.wikipedia.org/wiki/%D0%9F%D0%BE%D0%BB%D1%8C%D1%81%D1%8C%D0%BA%D0%B0_%D0%BC%D0%BE%D0%B2%D0%B0" TargetMode="External"/><Relationship Id="rId153" Type="http://schemas.openxmlformats.org/officeDocument/2006/relationships/hyperlink" Target="https://uk.wikipedia.org/wiki/%D0%9F%D1%96%D0%BD%D1%87%D1%83%D0%BA_%D0%A1%D1%82%D0%B5%D0%BF%D0%B0%D0%BD_%D0%9F%D0%B5%D1%82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32982</Words>
  <Characters>18800</Characters>
  <Application>Microsoft Office Word</Application>
  <DocSecurity>0</DocSecurity>
  <Lines>156</Lines>
  <Paragraphs>103</Paragraphs>
  <ScaleCrop>false</ScaleCrop>
  <Company/>
  <LinksUpToDate>false</LinksUpToDate>
  <CharactersWithSpaces>51679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2021-07-27T10:26:00Z</dcterms:created>
  <dcterms:modified xsi:type="dcterms:W3CDTF">2021-07-30T10:25:00Z</dcterms:modified>
</cp:coreProperties>
</file>