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76" w:lineRule="auto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Додаток 1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Задача 1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Під час роботи автомобілів. металургійних заводів, спалювання палива у повітря потрапляють кислотні оксиди SO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та 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, які є наслідком випадання кислотних опадів, які можуть викликати загибель риби, пошкодження листяного покриву дерев, руйнування пам’ятників. Визначіть число молекул якого з цих оксидів буде більшим та на скільки, якщо маса цих газів є однаковою та дорівнюватиме 40кг.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Задача 2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Обчислити кількість молекул вуглекислого газу (</w:t>
      </w:r>
      <m:oMath>
        <m:r>
          <w:rPr>
            <w:rFonts w:ascii="Times New Roman" w:cs="Times New Roman" w:eastAsia="Times New Roman" w:hAnsi="Times New Roman"/>
            <w:sz w:val="32"/>
            <w:szCs w:val="32"/>
          </w:rPr>
          <m:t xml:space="preserve">С</m:t>
        </m:r>
        <m:sSub>
          <m:sSubPr>
            <m:ctrlPr>
              <w:rPr>
                <w:rFonts w:ascii="Times New Roman" w:cs="Times New Roman" w:eastAsia="Times New Roman" w:hAnsi="Times New Roman"/>
                <w:sz w:val="32"/>
                <w:szCs w:val="32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2"/>
                <w:szCs w:val="32"/>
              </w:rPr>
              <m:t xml:space="preserve">О</m:t>
            </m:r>
          </m:e>
          <m:sub>
            <m:r>
              <w:rPr>
                <w:rFonts w:ascii="Times New Roman" w:cs="Times New Roman" w:eastAsia="Times New Roman" w:hAnsi="Times New Roman"/>
                <w:sz w:val="32"/>
                <w:szCs w:val="32"/>
              </w:rPr>
              <m:t xml:space="preserve">2</m:t>
            </m:r>
          </m:sub>
        </m:sSub>
        <m:r>
          <w:rPr>
            <w:rFonts w:ascii="Times New Roman" w:cs="Times New Roman" w:eastAsia="Times New Roman" w:hAnsi="Times New Roman"/>
            <w:sz w:val="32"/>
            <w:szCs w:val="32"/>
          </w:rPr>
          <m:t xml:space="preserve">)</m:t>
        </m:r>
      </m:oMath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у 100 г  цієї речовини. З’ясуйте з допомогою довідника, чи відповідає ця кількість нормам забруднення  повітря. Які дії на вашу думку необхідно зробити. щоб покращити якість повітря у вашій класній кімнаті?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Задача 3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Водойма забруднена нафтопродуктами. Визначте їхню масу, якщо відомо, що вони перевозились в контейнері об’ємом 100 л, який був наповнений повністю. Запропонуйте найефективніший метод для очищення даної водойми, щоб мінімізувати вплив нафтопродуктів на навколишнє середовище.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