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4A5F4" w14:textId="340E07FD" w:rsidR="009E592F" w:rsidRPr="00E36A55" w:rsidRDefault="009B5689" w:rsidP="009B5689">
      <w:pPr>
        <w:jc w:val="center"/>
        <w:rPr>
          <w:rFonts w:ascii="Times New Roman" w:hAnsi="Times New Roman" w:cs="Times New Roman"/>
          <w:b/>
          <w:color w:val="002060"/>
          <w:sz w:val="52"/>
          <w:lang w:val="uk-UA"/>
        </w:rPr>
      </w:pPr>
      <w:bookmarkStart w:id="0" w:name="_GoBack"/>
      <w:bookmarkEnd w:id="0"/>
      <w:r w:rsidRPr="00E36A55">
        <w:rPr>
          <w:rFonts w:ascii="Times New Roman" w:hAnsi="Times New Roman" w:cs="Times New Roman"/>
          <w:b/>
          <w:color w:val="002060"/>
          <w:sz w:val="96"/>
          <w:lang w:val="uk-UA"/>
        </w:rPr>
        <w:t>СІНКВЕЙН (СЕНКАН)</w:t>
      </w:r>
    </w:p>
    <w:p w14:paraId="736613F7" w14:textId="2E18CF10" w:rsidR="009B5689" w:rsidRPr="00E36A55" w:rsidRDefault="009B5689" w:rsidP="009B5689">
      <w:pPr>
        <w:jc w:val="center"/>
        <w:rPr>
          <w:rFonts w:ascii="Times New Roman" w:hAnsi="Times New Roman" w:cs="Times New Roman"/>
          <w:b/>
          <w:color w:val="002060"/>
          <w:sz w:val="52"/>
          <w:lang w:val="uk-UA"/>
        </w:rPr>
      </w:pPr>
    </w:p>
    <w:p w14:paraId="5E933B49" w14:textId="1EA49F7E" w:rsidR="009B5689" w:rsidRPr="00E36A55" w:rsidRDefault="00E36A55" w:rsidP="00E36A55">
      <w:pPr>
        <w:pStyle w:val="a3"/>
        <w:numPr>
          <w:ilvl w:val="0"/>
          <w:numId w:val="3"/>
        </w:numPr>
        <w:tabs>
          <w:tab w:val="left" w:pos="360"/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</w:pP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П</w:t>
      </w:r>
      <w:r w:rsidR="009B5689" w:rsidRPr="00E36A55"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ерший рядок – тема, одне слово або словосполучення (зазвичай іменник)</w:t>
      </w: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.</w:t>
      </w:r>
    </w:p>
    <w:p w14:paraId="777E0694" w14:textId="3A5E468F" w:rsidR="009B5689" w:rsidRPr="00E36A55" w:rsidRDefault="00E36A55" w:rsidP="00E36A55">
      <w:pPr>
        <w:pStyle w:val="a3"/>
        <w:numPr>
          <w:ilvl w:val="0"/>
          <w:numId w:val="3"/>
        </w:numPr>
        <w:tabs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</w:pP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Д</w:t>
      </w:r>
      <w:r w:rsidR="009B5689" w:rsidRPr="00E36A55"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ругий рядок – визначення теми, два слова (прикметники)</w:t>
      </w: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.</w:t>
      </w:r>
    </w:p>
    <w:p w14:paraId="0330CBA4" w14:textId="7D061740" w:rsidR="009B5689" w:rsidRPr="00E36A55" w:rsidRDefault="00E36A55" w:rsidP="00E36A55">
      <w:pPr>
        <w:pStyle w:val="a3"/>
        <w:numPr>
          <w:ilvl w:val="0"/>
          <w:numId w:val="3"/>
        </w:numPr>
        <w:tabs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</w:pP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Т</w:t>
      </w:r>
      <w:r w:rsidR="009B5689" w:rsidRPr="00E36A55"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ретя сходинка – дії названої теми, три слова (дієслова)</w:t>
      </w: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.</w:t>
      </w:r>
    </w:p>
    <w:p w14:paraId="799D57ED" w14:textId="3F2677C2" w:rsidR="009B5689" w:rsidRPr="00E36A55" w:rsidRDefault="00E36A55" w:rsidP="00E36A55">
      <w:pPr>
        <w:pStyle w:val="a3"/>
        <w:numPr>
          <w:ilvl w:val="0"/>
          <w:numId w:val="3"/>
        </w:numPr>
        <w:tabs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</w:pP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Ч</w:t>
      </w:r>
      <w:r w:rsidR="009B5689" w:rsidRPr="00E36A55"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етвертий рядок – фраза з чотирьох слів, що виражає ставлення до теми</w:t>
      </w: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.</w:t>
      </w:r>
    </w:p>
    <w:p w14:paraId="08CC54AF" w14:textId="6C515B72" w:rsidR="009B5689" w:rsidRPr="00E36A55" w:rsidRDefault="00E36A55" w:rsidP="00E36A55">
      <w:pPr>
        <w:pStyle w:val="a3"/>
        <w:numPr>
          <w:ilvl w:val="0"/>
          <w:numId w:val="3"/>
        </w:numPr>
        <w:tabs>
          <w:tab w:val="left" w:pos="1701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</w:pPr>
      <w:r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О</w:t>
      </w:r>
      <w:r w:rsidR="009B5689" w:rsidRPr="00E36A55">
        <w:rPr>
          <w:rFonts w:ascii="Times New Roman" w:hAnsi="Times New Roman" w:cs="Times New Roman"/>
          <w:b/>
          <w:color w:val="002060"/>
          <w:sz w:val="60"/>
          <w:szCs w:val="60"/>
          <w:lang w:val="uk-UA"/>
        </w:rPr>
        <w:t>станній рядок – одне слово, синонім до теми.</w:t>
      </w:r>
    </w:p>
    <w:p w14:paraId="7A0CECB6" w14:textId="5CE1FEB9" w:rsidR="009B5689" w:rsidRDefault="009B5689" w:rsidP="009B5689">
      <w:pPr>
        <w:pStyle w:val="a3"/>
        <w:spacing w:after="0" w:line="240" w:lineRule="auto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64F5DBBE" w14:textId="46FBEE60" w:rsidR="009B5689" w:rsidRDefault="009B5689" w:rsidP="009B5689">
      <w:pPr>
        <w:pStyle w:val="a3"/>
        <w:spacing w:after="0" w:line="240" w:lineRule="auto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3E42BA67" w14:textId="77777777" w:rsidR="00E36A55" w:rsidRDefault="00E36A55" w:rsidP="00E36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14:paraId="65DF6231" w14:textId="581028FA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lastRenderedPageBreak/>
        <w:t>Зразок для учнів (для пояснення)</w:t>
      </w:r>
    </w:p>
    <w:p w14:paraId="1DB68462" w14:textId="77777777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78E92871" w14:textId="77777777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47C0D7B9" w14:textId="77777777" w:rsidR="007241B7" w:rsidRPr="00DC21F4" w:rsidRDefault="007241B7" w:rsidP="007241B7">
      <w:pPr>
        <w:jc w:val="center"/>
        <w:rPr>
          <w:rFonts w:ascii="Times New Roman" w:hAnsi="Times New Roman" w:cs="Times New Roman"/>
          <w:b/>
          <w:color w:val="FF0000"/>
          <w:sz w:val="44"/>
          <w:lang w:val="uk-UA"/>
        </w:rPr>
      </w:pPr>
      <w:r w:rsidRPr="00DC21F4">
        <w:rPr>
          <w:rFonts w:ascii="Times New Roman" w:hAnsi="Times New Roman" w:cs="Times New Roman"/>
          <w:b/>
          <w:color w:val="FF0000"/>
          <w:sz w:val="56"/>
          <w:lang w:val="uk-UA"/>
        </w:rPr>
        <w:t>СІНКВЕЙН (СЕНКАН)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DC21F4" w:rsidRPr="00DC21F4" w14:paraId="291D8E05" w14:textId="77777777" w:rsidTr="00E4350B">
        <w:tc>
          <w:tcPr>
            <w:tcW w:w="976" w:type="dxa"/>
          </w:tcPr>
          <w:p w14:paraId="4C20B876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 w:rsidRP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53414F77" w14:textId="79C9374A" w:rsidR="007241B7" w:rsidRPr="00DC21F4" w:rsidRDefault="009E11CC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 w:rsidRP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Калина</w:t>
            </w:r>
            <w:r w:rsid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.</w:t>
            </w:r>
          </w:p>
          <w:p w14:paraId="332B8F19" w14:textId="4DDDDBAD" w:rsidR="00DC21F4" w:rsidRPr="00DC21F4" w:rsidRDefault="00DC21F4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</w:p>
        </w:tc>
      </w:tr>
      <w:tr w:rsidR="00DC21F4" w:rsidRPr="00DC21F4" w14:paraId="61D9ECA5" w14:textId="77777777" w:rsidTr="00E4350B">
        <w:tc>
          <w:tcPr>
            <w:tcW w:w="976" w:type="dxa"/>
          </w:tcPr>
          <w:p w14:paraId="6DDE2AC8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 w:rsidRP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7F1C3A1B" w14:textId="381752AD" w:rsidR="007241B7" w:rsidRPr="00DC21F4" w:rsidRDefault="00DC21F4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Чудова, червона.</w:t>
            </w:r>
          </w:p>
          <w:p w14:paraId="78EE1CF5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</w:p>
        </w:tc>
      </w:tr>
      <w:tr w:rsidR="00DC21F4" w:rsidRPr="00DC21F4" w14:paraId="6D377F0C" w14:textId="77777777" w:rsidTr="00E4350B">
        <w:tc>
          <w:tcPr>
            <w:tcW w:w="976" w:type="dxa"/>
          </w:tcPr>
          <w:p w14:paraId="005869B6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 w:rsidRP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5ADC1094" w14:textId="249D320A" w:rsidR="007241B7" w:rsidRPr="00DC21F4" w:rsidRDefault="00DC21F4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Прикрашає, чарує, лікує.</w:t>
            </w:r>
          </w:p>
          <w:p w14:paraId="4774F713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</w:p>
        </w:tc>
      </w:tr>
      <w:tr w:rsidR="00DC21F4" w:rsidRPr="00DC21F4" w14:paraId="67E518F1" w14:textId="77777777" w:rsidTr="00E4350B">
        <w:tc>
          <w:tcPr>
            <w:tcW w:w="976" w:type="dxa"/>
          </w:tcPr>
          <w:p w14:paraId="0511E5D3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 w:rsidRP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1AAA89E0" w14:textId="2B2A7D93" w:rsidR="007241B7" w:rsidRPr="00DC21F4" w:rsidRDefault="00DC21F4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Калина – найулюбленіша рослина українців.</w:t>
            </w:r>
          </w:p>
          <w:p w14:paraId="1B780F06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</w:p>
        </w:tc>
      </w:tr>
      <w:tr w:rsidR="00DC21F4" w:rsidRPr="00DC21F4" w14:paraId="02753460" w14:textId="77777777" w:rsidTr="00E4350B">
        <w:tc>
          <w:tcPr>
            <w:tcW w:w="976" w:type="dxa"/>
          </w:tcPr>
          <w:p w14:paraId="5AFAC57E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 w:rsidRPr="00DC21F4"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61775AD9" w14:textId="2AC861D3" w:rsidR="007241B7" w:rsidRPr="00DC21F4" w:rsidRDefault="00DC21F4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  <w:t>Кущ (символ, Україна).</w:t>
            </w:r>
          </w:p>
          <w:p w14:paraId="3AE51C23" w14:textId="77777777" w:rsidR="007241B7" w:rsidRPr="00DC21F4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60"/>
                <w:szCs w:val="60"/>
                <w:lang w:val="uk-UA"/>
              </w:rPr>
            </w:pPr>
          </w:p>
        </w:tc>
      </w:tr>
    </w:tbl>
    <w:p w14:paraId="4F6AB166" w14:textId="77777777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4F4D1CB8" w14:textId="77777777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0C40B854" w14:textId="77777777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364784EA" w14:textId="26F3FA16" w:rsidR="00E36A55" w:rsidRPr="007241B7" w:rsidRDefault="00E36A55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lastRenderedPageBreak/>
        <w:t xml:space="preserve">Група «Патріоти» </w:t>
      </w:r>
    </w:p>
    <w:p w14:paraId="70C2DED8" w14:textId="77777777" w:rsidR="00E36A55" w:rsidRPr="007241B7" w:rsidRDefault="00E36A55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>(фахівці з історії виникнення легіону Українських січових стрільців)</w:t>
      </w:r>
    </w:p>
    <w:p w14:paraId="1FCAED48" w14:textId="77777777" w:rsidR="007241B7" w:rsidRPr="007241B7" w:rsidRDefault="007241B7" w:rsidP="007241B7">
      <w:pPr>
        <w:jc w:val="center"/>
        <w:rPr>
          <w:rFonts w:ascii="Times New Roman" w:hAnsi="Times New Roman" w:cs="Times New Roman"/>
          <w:b/>
          <w:color w:val="002060"/>
          <w:sz w:val="40"/>
          <w:lang w:val="uk-UA"/>
        </w:rPr>
      </w:pPr>
    </w:p>
    <w:p w14:paraId="14C64463" w14:textId="763664EE" w:rsidR="007241B7" w:rsidRPr="001E2F85" w:rsidRDefault="007241B7" w:rsidP="007241B7">
      <w:pPr>
        <w:jc w:val="center"/>
        <w:rPr>
          <w:rFonts w:ascii="Times New Roman" w:hAnsi="Times New Roman" w:cs="Times New Roman"/>
          <w:b/>
          <w:color w:val="0070C0"/>
          <w:sz w:val="44"/>
          <w:lang w:val="uk-UA"/>
        </w:rPr>
      </w:pPr>
      <w:r w:rsidRPr="001E2F85">
        <w:rPr>
          <w:rFonts w:ascii="Times New Roman" w:hAnsi="Times New Roman" w:cs="Times New Roman"/>
          <w:b/>
          <w:color w:val="0070C0"/>
          <w:sz w:val="56"/>
          <w:lang w:val="uk-UA"/>
        </w:rPr>
        <w:t>СІНКВЕЙН (СЕНКАН)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1E2F85" w:rsidRPr="001E2F85" w14:paraId="5B43117E" w14:textId="77777777" w:rsidTr="007241B7">
        <w:tc>
          <w:tcPr>
            <w:tcW w:w="976" w:type="dxa"/>
          </w:tcPr>
          <w:p w14:paraId="3AD02FF8" w14:textId="3A2BF79D" w:rsidR="007241B7" w:rsidRPr="00CA0B2D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00049D17" w14:textId="25CE2044" w:rsidR="007241B7" w:rsidRPr="00CA0B2D" w:rsidRDefault="00DC21F4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Січові стрільці.</w:t>
            </w:r>
          </w:p>
          <w:p w14:paraId="5FCD1F9F" w14:textId="4587A653" w:rsidR="007241B7" w:rsidRPr="00CA0B2D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</w:p>
        </w:tc>
      </w:tr>
      <w:tr w:rsidR="001E2F85" w:rsidRPr="001E2F85" w14:paraId="193FC7A0" w14:textId="77777777" w:rsidTr="007241B7">
        <w:tc>
          <w:tcPr>
            <w:tcW w:w="976" w:type="dxa"/>
          </w:tcPr>
          <w:p w14:paraId="3702FCD8" w14:textId="48D5AE6D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64DC89DE" w14:textId="77777777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  <w:p w14:paraId="08AABDCB" w14:textId="4C0B3427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</w:tc>
      </w:tr>
      <w:tr w:rsidR="001E2F85" w:rsidRPr="001E2F85" w14:paraId="41712B17" w14:textId="77777777" w:rsidTr="007241B7">
        <w:tc>
          <w:tcPr>
            <w:tcW w:w="976" w:type="dxa"/>
          </w:tcPr>
          <w:p w14:paraId="3EDA056A" w14:textId="0CD08CA8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10C8943C" w14:textId="77777777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  <w:p w14:paraId="4D0E8781" w14:textId="7BA1FF35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</w:tc>
      </w:tr>
      <w:tr w:rsidR="001E2F85" w:rsidRPr="001E2F85" w14:paraId="0EB2E494" w14:textId="77777777" w:rsidTr="007241B7">
        <w:tc>
          <w:tcPr>
            <w:tcW w:w="976" w:type="dxa"/>
          </w:tcPr>
          <w:p w14:paraId="2D8EF948" w14:textId="129894C3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5A634010" w14:textId="77777777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  <w:p w14:paraId="60FE1685" w14:textId="79EB7E8F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</w:tc>
      </w:tr>
      <w:tr w:rsidR="001E2F85" w:rsidRPr="001E2F85" w14:paraId="38798CC8" w14:textId="77777777" w:rsidTr="007241B7">
        <w:tc>
          <w:tcPr>
            <w:tcW w:w="976" w:type="dxa"/>
          </w:tcPr>
          <w:p w14:paraId="7FF7C9B1" w14:textId="609680A0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3513CEDA" w14:textId="77777777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  <w:p w14:paraId="600199E3" w14:textId="2C9D996E" w:rsidR="007241B7" w:rsidRPr="001E2F85" w:rsidRDefault="007241B7" w:rsidP="009B5689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60"/>
                <w:szCs w:val="60"/>
                <w:lang w:val="uk-UA"/>
              </w:rPr>
            </w:pPr>
          </w:p>
        </w:tc>
      </w:tr>
    </w:tbl>
    <w:p w14:paraId="21B54D6D" w14:textId="436819C0" w:rsidR="00E36A55" w:rsidRDefault="00E36A55" w:rsidP="009B5689">
      <w:pPr>
        <w:pStyle w:val="a3"/>
        <w:spacing w:after="0" w:line="240" w:lineRule="auto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4749784E" w14:textId="77777777" w:rsidR="00CA0B2D" w:rsidRDefault="00CA0B2D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0978AFF0" w14:textId="21294504" w:rsidR="00E36A55" w:rsidRPr="007241B7" w:rsidRDefault="00E36A55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lastRenderedPageBreak/>
        <w:t xml:space="preserve">Група «Ерудити» </w:t>
      </w:r>
    </w:p>
    <w:p w14:paraId="760232B9" w14:textId="32D3A1EC" w:rsidR="00E36A55" w:rsidRPr="007241B7" w:rsidRDefault="00E36A55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>(знавці літературних особливостей с</w:t>
      </w:r>
      <w:r w:rsidR="00A6419E">
        <w:rPr>
          <w:rFonts w:ascii="Times New Roman" w:hAnsi="Times New Roman" w:cs="Times New Roman"/>
          <w:b/>
          <w:sz w:val="32"/>
          <w:lang w:val="uk-UA"/>
        </w:rPr>
        <w:t>трілецьк</w:t>
      </w:r>
      <w:r w:rsidRPr="007241B7">
        <w:rPr>
          <w:rFonts w:ascii="Times New Roman" w:hAnsi="Times New Roman" w:cs="Times New Roman"/>
          <w:b/>
          <w:sz w:val="32"/>
          <w:lang w:val="uk-UA"/>
        </w:rPr>
        <w:t>их пісень)</w:t>
      </w:r>
    </w:p>
    <w:p w14:paraId="5B54BFC5" w14:textId="77777777" w:rsidR="007241B7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14:paraId="5D4DC015" w14:textId="0ACEC577" w:rsidR="007241B7" w:rsidRPr="001E2F85" w:rsidRDefault="007241B7" w:rsidP="007241B7">
      <w:pPr>
        <w:jc w:val="center"/>
        <w:rPr>
          <w:rFonts w:ascii="Times New Roman" w:hAnsi="Times New Roman" w:cs="Times New Roman"/>
          <w:b/>
          <w:color w:val="00B050"/>
          <w:sz w:val="56"/>
          <w:lang w:val="uk-UA"/>
        </w:rPr>
      </w:pPr>
      <w:r w:rsidRPr="001E2F85">
        <w:rPr>
          <w:rFonts w:ascii="Times New Roman" w:hAnsi="Times New Roman" w:cs="Times New Roman"/>
          <w:b/>
          <w:color w:val="00B050"/>
          <w:sz w:val="56"/>
          <w:lang w:val="uk-UA"/>
        </w:rPr>
        <w:t>СІНКВЕЙН (СЕНКАН)</w:t>
      </w:r>
    </w:p>
    <w:p w14:paraId="2AC965A6" w14:textId="77777777" w:rsidR="007241B7" w:rsidRPr="001E2F85" w:rsidRDefault="007241B7" w:rsidP="00E36A55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8"/>
          <w:lang w:val="uk-UA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1E2F85" w:rsidRPr="001E2F85" w14:paraId="602F70D9" w14:textId="77777777" w:rsidTr="00E4350B">
        <w:tc>
          <w:tcPr>
            <w:tcW w:w="976" w:type="dxa"/>
          </w:tcPr>
          <w:p w14:paraId="0918D4FC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18AF781A" w14:textId="267641C1" w:rsidR="007241B7" w:rsidRPr="00CA0B2D" w:rsidRDefault="00A6419E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Стрілецькі пісні</w:t>
            </w:r>
            <w:r w:rsidR="004F1C12"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.</w:t>
            </w:r>
          </w:p>
          <w:p w14:paraId="1E9F4BE6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</w:p>
        </w:tc>
      </w:tr>
      <w:tr w:rsidR="001E2F85" w:rsidRPr="001E2F85" w14:paraId="1ADFA5CF" w14:textId="77777777" w:rsidTr="00E4350B">
        <w:tc>
          <w:tcPr>
            <w:tcW w:w="976" w:type="dxa"/>
          </w:tcPr>
          <w:p w14:paraId="17091AD0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53565934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  <w:p w14:paraId="32A91036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</w:tc>
      </w:tr>
      <w:tr w:rsidR="001E2F85" w:rsidRPr="001E2F85" w14:paraId="6B20E30E" w14:textId="77777777" w:rsidTr="00E4350B">
        <w:tc>
          <w:tcPr>
            <w:tcW w:w="976" w:type="dxa"/>
          </w:tcPr>
          <w:p w14:paraId="10E8C6E6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4D233115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  <w:p w14:paraId="5A1ED010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</w:tc>
      </w:tr>
      <w:tr w:rsidR="001E2F85" w:rsidRPr="001E2F85" w14:paraId="5D0A557F" w14:textId="77777777" w:rsidTr="00E4350B">
        <w:tc>
          <w:tcPr>
            <w:tcW w:w="976" w:type="dxa"/>
          </w:tcPr>
          <w:p w14:paraId="67B389D8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6DBC03C0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  <w:p w14:paraId="60E8C63F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</w:tc>
      </w:tr>
      <w:tr w:rsidR="001E2F85" w:rsidRPr="001E2F85" w14:paraId="0805621E" w14:textId="77777777" w:rsidTr="00E4350B">
        <w:tc>
          <w:tcPr>
            <w:tcW w:w="976" w:type="dxa"/>
          </w:tcPr>
          <w:p w14:paraId="707ED794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4D213EED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  <w:p w14:paraId="0F77F52C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60"/>
                <w:szCs w:val="60"/>
                <w:lang w:val="uk-UA"/>
              </w:rPr>
            </w:pPr>
          </w:p>
        </w:tc>
      </w:tr>
    </w:tbl>
    <w:p w14:paraId="62F83DEC" w14:textId="1E0D9159" w:rsid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14:paraId="098DC92B" w14:textId="77777777" w:rsid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14:paraId="2BAC9F48" w14:textId="77777777" w:rsidR="000D799A" w:rsidRDefault="000D799A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2C8502C3" w14:textId="781729D4" w:rsidR="00E36A55" w:rsidRPr="007241B7" w:rsidRDefault="00E36A55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lastRenderedPageBreak/>
        <w:t xml:space="preserve">Група «Берегиня» </w:t>
      </w:r>
    </w:p>
    <w:p w14:paraId="05C7CB69" w14:textId="686C7481" w:rsidR="00E36A55" w:rsidRPr="007241B7" w:rsidRDefault="00E36A55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>(дослідники пісні «Ой у лузі червона калина похилилася»)</w:t>
      </w:r>
    </w:p>
    <w:p w14:paraId="23BE56AD" w14:textId="1F6B3530" w:rsid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14:paraId="72E1F42C" w14:textId="77777777" w:rsidR="007241B7" w:rsidRPr="001E2F85" w:rsidRDefault="007241B7" w:rsidP="007241B7">
      <w:pPr>
        <w:jc w:val="center"/>
        <w:rPr>
          <w:rFonts w:ascii="Times New Roman" w:hAnsi="Times New Roman" w:cs="Times New Roman"/>
          <w:b/>
          <w:color w:val="00B0F0"/>
          <w:sz w:val="56"/>
          <w:lang w:val="uk-UA"/>
        </w:rPr>
      </w:pPr>
      <w:r w:rsidRPr="001E2F85">
        <w:rPr>
          <w:rFonts w:ascii="Times New Roman" w:hAnsi="Times New Roman" w:cs="Times New Roman"/>
          <w:b/>
          <w:color w:val="00B0F0"/>
          <w:sz w:val="56"/>
          <w:lang w:val="uk-UA"/>
        </w:rPr>
        <w:t>СІНКВЕЙН (СЕНКАН)</w:t>
      </w:r>
    </w:p>
    <w:p w14:paraId="76324C67" w14:textId="77777777" w:rsidR="007241B7" w:rsidRPr="001E2F85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color w:val="00B0F0"/>
          <w:sz w:val="28"/>
          <w:lang w:val="uk-UA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1E2F85" w:rsidRPr="001E2F85" w14:paraId="0D3F854E" w14:textId="77777777" w:rsidTr="00E4350B">
        <w:tc>
          <w:tcPr>
            <w:tcW w:w="976" w:type="dxa"/>
          </w:tcPr>
          <w:p w14:paraId="5324007E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2733BD90" w14:textId="33365393" w:rsidR="007241B7" w:rsidRPr="00CA0B2D" w:rsidRDefault="00CA0B2D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«Ой у лузі червона калина похилилася».</w:t>
            </w:r>
          </w:p>
          <w:p w14:paraId="06FC0459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</w:p>
        </w:tc>
      </w:tr>
      <w:tr w:rsidR="001E2F85" w:rsidRPr="001E2F85" w14:paraId="1CFC6E99" w14:textId="77777777" w:rsidTr="00E4350B">
        <w:tc>
          <w:tcPr>
            <w:tcW w:w="976" w:type="dxa"/>
          </w:tcPr>
          <w:p w14:paraId="58E9B2F0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18828478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  <w:p w14:paraId="6220BCEB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</w:tc>
      </w:tr>
      <w:tr w:rsidR="001E2F85" w:rsidRPr="001E2F85" w14:paraId="27604F64" w14:textId="77777777" w:rsidTr="00E4350B">
        <w:tc>
          <w:tcPr>
            <w:tcW w:w="976" w:type="dxa"/>
          </w:tcPr>
          <w:p w14:paraId="1B2B944A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71E490E7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  <w:p w14:paraId="6897ECB2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</w:tc>
      </w:tr>
      <w:tr w:rsidR="001E2F85" w:rsidRPr="001E2F85" w14:paraId="1D5D347C" w14:textId="77777777" w:rsidTr="00E4350B">
        <w:tc>
          <w:tcPr>
            <w:tcW w:w="976" w:type="dxa"/>
          </w:tcPr>
          <w:p w14:paraId="34D28A4B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0C10265B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  <w:p w14:paraId="629C32FE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</w:tc>
      </w:tr>
      <w:tr w:rsidR="001E2F85" w:rsidRPr="001E2F85" w14:paraId="05F4D4C9" w14:textId="77777777" w:rsidTr="00E4350B">
        <w:tc>
          <w:tcPr>
            <w:tcW w:w="976" w:type="dxa"/>
          </w:tcPr>
          <w:p w14:paraId="1BB33657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  <w:r w:rsidRPr="001E2F85"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45387169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  <w:p w14:paraId="21639FC4" w14:textId="77777777" w:rsidR="007241B7" w:rsidRPr="001E2F85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60"/>
                <w:szCs w:val="60"/>
                <w:lang w:val="uk-UA"/>
              </w:rPr>
            </w:pPr>
          </w:p>
        </w:tc>
      </w:tr>
    </w:tbl>
    <w:p w14:paraId="0C39DD88" w14:textId="1C93C770" w:rsidR="00E36A55" w:rsidRDefault="00E36A55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6C56D1CD" w14:textId="21AAA2E5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2A37E0FE" w14:textId="3CBF33C9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0E3272C0" w14:textId="4068E33A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12E1F9BF" w14:textId="0236C76B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0A8CFBBD" w14:textId="5725BCCE" w:rsidR="007241B7" w:rsidRDefault="007241B7" w:rsidP="007241B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  <w:lang w:val="uk-UA"/>
        </w:rPr>
      </w:pPr>
      <w:r>
        <w:rPr>
          <w:rFonts w:ascii="Times New Roman" w:hAnsi="Times New Roman" w:cs="Times New Roman"/>
          <w:b/>
          <w:sz w:val="60"/>
          <w:szCs w:val="60"/>
          <w:lang w:val="uk-UA"/>
        </w:rPr>
        <w:t>МОЖЛИВІ ВАРІАНТИ ВІДПОВІДЕЙ</w:t>
      </w:r>
    </w:p>
    <w:p w14:paraId="30C100B2" w14:textId="77447531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1850D26A" w14:textId="6FA4D87D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22122527" w14:textId="2D2818D1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764CE6FC" w14:textId="7F46424F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456ADF23" w14:textId="2FFF2718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6A8B9457" w14:textId="07C6B888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6DA1F499" w14:textId="79317E73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7ACCFF21" w14:textId="256490D9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1E15920D" w14:textId="3C90BF8F" w:rsidR="007241B7" w:rsidRDefault="007241B7" w:rsidP="007241B7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12278CD0" w14:textId="6899179C" w:rsid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542B9C41" w14:textId="281648A0" w:rsidR="00CA0B2D" w:rsidRDefault="00CA0B2D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79ECE1E3" w14:textId="77777777" w:rsidR="00CA0B2D" w:rsidRDefault="00CA0B2D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</w:p>
    <w:p w14:paraId="78F45780" w14:textId="42715DC8" w:rsidR="007241B7" w:rsidRP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 xml:space="preserve">Група «Патріоти» </w:t>
      </w:r>
    </w:p>
    <w:p w14:paraId="50CDBE2A" w14:textId="77777777" w:rsidR="007241B7" w:rsidRP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>(фахівці з історії виникнення легіону Українських січових стрільців)</w:t>
      </w:r>
    </w:p>
    <w:p w14:paraId="0005240F" w14:textId="77777777" w:rsidR="007241B7" w:rsidRPr="007241B7" w:rsidRDefault="007241B7" w:rsidP="007241B7">
      <w:pPr>
        <w:jc w:val="center"/>
        <w:rPr>
          <w:rFonts w:ascii="Times New Roman" w:hAnsi="Times New Roman" w:cs="Times New Roman"/>
          <w:b/>
          <w:color w:val="002060"/>
          <w:sz w:val="40"/>
          <w:lang w:val="uk-UA"/>
        </w:rPr>
      </w:pPr>
    </w:p>
    <w:p w14:paraId="6044FBE9" w14:textId="77777777" w:rsidR="007241B7" w:rsidRPr="005E7E7B" w:rsidRDefault="007241B7" w:rsidP="007241B7">
      <w:pPr>
        <w:jc w:val="center"/>
        <w:rPr>
          <w:rFonts w:ascii="Times New Roman" w:hAnsi="Times New Roman" w:cs="Times New Roman"/>
          <w:b/>
          <w:color w:val="0070C0"/>
          <w:sz w:val="44"/>
          <w:lang w:val="uk-UA"/>
        </w:rPr>
      </w:pPr>
      <w:r w:rsidRPr="005E7E7B">
        <w:rPr>
          <w:rFonts w:ascii="Times New Roman" w:hAnsi="Times New Roman" w:cs="Times New Roman"/>
          <w:b/>
          <w:color w:val="0070C0"/>
          <w:sz w:val="56"/>
          <w:lang w:val="uk-UA"/>
        </w:rPr>
        <w:t>СІНКВЕЙН (СЕНКАН)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5E7E7B" w:rsidRPr="005E7E7B" w14:paraId="6D1F2BB7" w14:textId="77777777" w:rsidTr="00E4350B">
        <w:tc>
          <w:tcPr>
            <w:tcW w:w="976" w:type="dxa"/>
          </w:tcPr>
          <w:p w14:paraId="5180F6C8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05673205" w14:textId="77777777" w:rsidR="005E7E7B" w:rsidRPr="00CA0B2D" w:rsidRDefault="005E7E7B" w:rsidP="005E7E7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Січові стрільці.</w:t>
            </w:r>
          </w:p>
          <w:p w14:paraId="13884080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</w:p>
        </w:tc>
      </w:tr>
      <w:tr w:rsidR="005E7E7B" w:rsidRPr="005E7E7B" w14:paraId="4757FFC5" w14:textId="77777777" w:rsidTr="00E4350B">
        <w:tc>
          <w:tcPr>
            <w:tcW w:w="976" w:type="dxa"/>
          </w:tcPr>
          <w:p w14:paraId="5FDCF4AE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3AA391F3" w14:textId="47DF1C9A" w:rsidR="007241B7" w:rsidRPr="00CA0B2D" w:rsidRDefault="005E7E7B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Інтелігентні, освічені.</w:t>
            </w:r>
          </w:p>
          <w:p w14:paraId="3022EFD8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</w:p>
        </w:tc>
      </w:tr>
      <w:tr w:rsidR="005E7E7B" w:rsidRPr="005E7E7B" w14:paraId="4860C485" w14:textId="77777777" w:rsidTr="00E4350B">
        <w:tc>
          <w:tcPr>
            <w:tcW w:w="976" w:type="dxa"/>
          </w:tcPr>
          <w:p w14:paraId="15FBFB4A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7EE40DBC" w14:textId="31E23D96" w:rsidR="007241B7" w:rsidRPr="00CA0B2D" w:rsidRDefault="005E7E7B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Організовували, видавали, боролися.</w:t>
            </w:r>
          </w:p>
          <w:p w14:paraId="0DEFECEC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</w:p>
        </w:tc>
      </w:tr>
      <w:tr w:rsidR="005E7E7B" w:rsidRPr="005E7E7B" w14:paraId="7ACAFAFA" w14:textId="77777777" w:rsidTr="00E4350B">
        <w:tc>
          <w:tcPr>
            <w:tcW w:w="976" w:type="dxa"/>
          </w:tcPr>
          <w:p w14:paraId="435FF14A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52B88EF4" w14:textId="784BDB5B" w:rsidR="007241B7" w:rsidRPr="00CA0B2D" w:rsidRDefault="005E7E7B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 xml:space="preserve">Січові стрільці – </w:t>
            </w:r>
            <w:r w:rsidR="00A6419E"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справжні патріоти своєї Батьківщини.</w:t>
            </w:r>
          </w:p>
          <w:p w14:paraId="0D511623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</w:p>
        </w:tc>
      </w:tr>
      <w:tr w:rsidR="005E7E7B" w:rsidRPr="005E7E7B" w14:paraId="544C169E" w14:textId="77777777" w:rsidTr="00E4350B">
        <w:tc>
          <w:tcPr>
            <w:tcW w:w="976" w:type="dxa"/>
          </w:tcPr>
          <w:p w14:paraId="580B46D9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43A9E0C0" w14:textId="32E85FBE" w:rsidR="007241B7" w:rsidRPr="00CA0B2D" w:rsidRDefault="005E7E7B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>Добровольці (патріоти, захисники).</w:t>
            </w:r>
          </w:p>
          <w:p w14:paraId="6720117F" w14:textId="7285976C" w:rsidR="007241B7" w:rsidRPr="00CA0B2D" w:rsidRDefault="00E37F71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70C0"/>
                <w:sz w:val="56"/>
                <w:szCs w:val="60"/>
                <w:lang w:val="uk-UA"/>
              </w:rPr>
              <w:t xml:space="preserve"> </w:t>
            </w:r>
          </w:p>
        </w:tc>
      </w:tr>
    </w:tbl>
    <w:p w14:paraId="060C914E" w14:textId="77777777" w:rsidR="007241B7" w:rsidRDefault="007241B7" w:rsidP="007241B7">
      <w:pPr>
        <w:pStyle w:val="a3"/>
        <w:spacing w:after="0" w:line="240" w:lineRule="auto"/>
        <w:rPr>
          <w:rFonts w:ascii="Times New Roman" w:hAnsi="Times New Roman" w:cs="Times New Roman"/>
          <w:b/>
          <w:sz w:val="60"/>
          <w:szCs w:val="60"/>
          <w:lang w:val="uk-UA"/>
        </w:rPr>
      </w:pPr>
    </w:p>
    <w:p w14:paraId="2B2F1203" w14:textId="77777777" w:rsidR="007241B7" w:rsidRP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 xml:space="preserve">Група «Ерудити» </w:t>
      </w:r>
    </w:p>
    <w:p w14:paraId="47D2CB2A" w14:textId="772EA621" w:rsidR="007241B7" w:rsidRP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>(знавці літературних особливостей с</w:t>
      </w:r>
      <w:r w:rsidR="00A6419E">
        <w:rPr>
          <w:rFonts w:ascii="Times New Roman" w:hAnsi="Times New Roman" w:cs="Times New Roman"/>
          <w:b/>
          <w:sz w:val="32"/>
          <w:lang w:val="uk-UA"/>
        </w:rPr>
        <w:t>трілецьких</w:t>
      </w:r>
      <w:r w:rsidRPr="007241B7">
        <w:rPr>
          <w:rFonts w:ascii="Times New Roman" w:hAnsi="Times New Roman" w:cs="Times New Roman"/>
          <w:b/>
          <w:sz w:val="32"/>
          <w:lang w:val="uk-UA"/>
        </w:rPr>
        <w:t xml:space="preserve"> пісень)</w:t>
      </w:r>
    </w:p>
    <w:p w14:paraId="7CC8EE6F" w14:textId="77777777" w:rsidR="007241B7" w:rsidRPr="004F1C12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8"/>
          <w:lang w:val="uk-UA"/>
        </w:rPr>
      </w:pPr>
    </w:p>
    <w:p w14:paraId="437012E8" w14:textId="77777777" w:rsidR="007241B7" w:rsidRPr="004F1C12" w:rsidRDefault="007241B7" w:rsidP="007241B7">
      <w:pPr>
        <w:jc w:val="center"/>
        <w:rPr>
          <w:rFonts w:ascii="Times New Roman" w:hAnsi="Times New Roman" w:cs="Times New Roman"/>
          <w:b/>
          <w:color w:val="00B050"/>
          <w:sz w:val="56"/>
          <w:lang w:val="uk-UA"/>
        </w:rPr>
      </w:pPr>
      <w:r w:rsidRPr="004F1C12">
        <w:rPr>
          <w:rFonts w:ascii="Times New Roman" w:hAnsi="Times New Roman" w:cs="Times New Roman"/>
          <w:b/>
          <w:color w:val="00B050"/>
          <w:sz w:val="56"/>
          <w:lang w:val="uk-UA"/>
        </w:rPr>
        <w:t>СІНКВЕЙН (СЕНКАН)</w:t>
      </w:r>
    </w:p>
    <w:p w14:paraId="3D922E6A" w14:textId="77777777" w:rsidR="007241B7" w:rsidRPr="004F1C12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8"/>
          <w:lang w:val="uk-UA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4F1C12" w:rsidRPr="004F1C12" w14:paraId="5AF23400" w14:textId="77777777" w:rsidTr="00E4350B">
        <w:tc>
          <w:tcPr>
            <w:tcW w:w="976" w:type="dxa"/>
          </w:tcPr>
          <w:p w14:paraId="2C0B7412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44FE4AA5" w14:textId="77777777" w:rsidR="007241B7" w:rsidRDefault="00A6419E" w:rsidP="00CA0B2D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Стрілецькі пісні</w:t>
            </w:r>
            <w:r w:rsidR="004F1C12"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.</w:t>
            </w:r>
          </w:p>
          <w:p w14:paraId="53F78D3D" w14:textId="57326FF7" w:rsidR="00CA0B2D" w:rsidRPr="00CA0B2D" w:rsidRDefault="00CA0B2D" w:rsidP="00CA0B2D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</w:p>
        </w:tc>
      </w:tr>
      <w:tr w:rsidR="004F1C12" w:rsidRPr="004F1C12" w14:paraId="2B128EF1" w14:textId="77777777" w:rsidTr="00E4350B">
        <w:tc>
          <w:tcPr>
            <w:tcW w:w="976" w:type="dxa"/>
          </w:tcPr>
          <w:p w14:paraId="18C1D1D9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5E9C303F" w14:textId="33BE2A70" w:rsidR="007241B7" w:rsidRPr="00CA0B2D" w:rsidRDefault="00CA0B2D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Ліричні, маршові.</w:t>
            </w:r>
          </w:p>
          <w:p w14:paraId="28F3C67E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</w:p>
        </w:tc>
      </w:tr>
      <w:tr w:rsidR="004F1C12" w:rsidRPr="004F1C12" w14:paraId="4F438A83" w14:textId="77777777" w:rsidTr="00E4350B">
        <w:tc>
          <w:tcPr>
            <w:tcW w:w="976" w:type="dxa"/>
          </w:tcPr>
          <w:p w14:paraId="02026BC0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31EC6112" w14:textId="7AD20F80" w:rsidR="007241B7" w:rsidRPr="00CA0B2D" w:rsidRDefault="00CA0B2D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Розповідали, закликали, розважали.</w:t>
            </w:r>
          </w:p>
          <w:p w14:paraId="5454AB7C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</w:p>
        </w:tc>
      </w:tr>
      <w:tr w:rsidR="004F1C12" w:rsidRPr="004F1C12" w14:paraId="502B9E6B" w14:textId="77777777" w:rsidTr="00E4350B">
        <w:tc>
          <w:tcPr>
            <w:tcW w:w="976" w:type="dxa"/>
          </w:tcPr>
          <w:p w14:paraId="6D25B4F4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29EA6B76" w14:textId="77777777" w:rsidR="00CA0B2D" w:rsidRDefault="00CA0B2D" w:rsidP="00CA0B2D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 xml:space="preserve">Стрілецькі пісні – справжні шедеври народної творчості. </w:t>
            </w:r>
          </w:p>
          <w:p w14:paraId="2B073FE9" w14:textId="6A8275B4" w:rsidR="00CA0B2D" w:rsidRPr="00CA0B2D" w:rsidRDefault="00CA0B2D" w:rsidP="00CA0B2D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</w:p>
        </w:tc>
      </w:tr>
      <w:tr w:rsidR="004F1C12" w:rsidRPr="004F1C12" w14:paraId="4FD52348" w14:textId="77777777" w:rsidTr="00E4350B">
        <w:tc>
          <w:tcPr>
            <w:tcW w:w="976" w:type="dxa"/>
          </w:tcPr>
          <w:p w14:paraId="3469415E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6B32B3E7" w14:textId="31A51526" w:rsidR="00CA0B2D" w:rsidRPr="00CA0B2D" w:rsidRDefault="00CA0B2D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  <w:t>Твори.</w:t>
            </w:r>
          </w:p>
          <w:p w14:paraId="4E02787D" w14:textId="77777777" w:rsidR="007241B7" w:rsidRPr="00CA0B2D" w:rsidRDefault="007241B7" w:rsidP="00E4350B">
            <w:pPr>
              <w:pStyle w:val="a3"/>
              <w:ind w:left="0"/>
              <w:rPr>
                <w:rFonts w:ascii="Times New Roman" w:hAnsi="Times New Roman" w:cs="Times New Roman"/>
                <w:b/>
                <w:color w:val="00B050"/>
                <w:sz w:val="56"/>
                <w:szCs w:val="60"/>
                <w:lang w:val="uk-UA"/>
              </w:rPr>
            </w:pPr>
          </w:p>
        </w:tc>
      </w:tr>
    </w:tbl>
    <w:p w14:paraId="05CB72E3" w14:textId="77777777" w:rsidR="007241B7" w:rsidRP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lastRenderedPageBreak/>
        <w:t xml:space="preserve">Група «Берегиня» </w:t>
      </w:r>
    </w:p>
    <w:p w14:paraId="69031BDF" w14:textId="77777777" w:rsidR="007241B7" w:rsidRP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lang w:val="uk-UA"/>
        </w:rPr>
      </w:pPr>
      <w:r w:rsidRPr="007241B7">
        <w:rPr>
          <w:rFonts w:ascii="Times New Roman" w:hAnsi="Times New Roman" w:cs="Times New Roman"/>
          <w:b/>
          <w:sz w:val="32"/>
          <w:lang w:val="uk-UA"/>
        </w:rPr>
        <w:t>(дослідники пісні «Ой у лузі червона калина похилилася»)</w:t>
      </w:r>
    </w:p>
    <w:p w14:paraId="375116B3" w14:textId="77777777" w:rsidR="007241B7" w:rsidRDefault="007241B7" w:rsidP="007241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uk-UA"/>
        </w:rPr>
      </w:pPr>
    </w:p>
    <w:p w14:paraId="103ECCE3" w14:textId="3084FABC" w:rsidR="007241B7" w:rsidRDefault="007241B7" w:rsidP="003A58F6">
      <w:pPr>
        <w:jc w:val="center"/>
        <w:rPr>
          <w:rFonts w:ascii="Times New Roman" w:hAnsi="Times New Roman" w:cs="Times New Roman"/>
          <w:b/>
          <w:color w:val="00B0F0"/>
          <w:sz w:val="56"/>
          <w:lang w:val="uk-UA"/>
        </w:rPr>
      </w:pPr>
      <w:r w:rsidRPr="00CA0B2D">
        <w:rPr>
          <w:rFonts w:ascii="Times New Roman" w:hAnsi="Times New Roman" w:cs="Times New Roman"/>
          <w:b/>
          <w:color w:val="00B0F0"/>
          <w:sz w:val="56"/>
          <w:lang w:val="uk-UA"/>
        </w:rPr>
        <w:t>СІНКВЕЙН (СЕНКАН)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12864"/>
      </w:tblGrid>
      <w:tr w:rsidR="007241B7" w14:paraId="40359E68" w14:textId="77777777" w:rsidTr="00E4350B">
        <w:tc>
          <w:tcPr>
            <w:tcW w:w="976" w:type="dxa"/>
          </w:tcPr>
          <w:p w14:paraId="5446D690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1.</w:t>
            </w:r>
          </w:p>
        </w:tc>
        <w:tc>
          <w:tcPr>
            <w:tcW w:w="12864" w:type="dxa"/>
          </w:tcPr>
          <w:p w14:paraId="3CA231B2" w14:textId="1A91673E" w:rsidR="007241B7" w:rsidRPr="00CA0B2D" w:rsidRDefault="00CA0B2D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«Ой у лузі червона калина похилилася».</w:t>
            </w:r>
          </w:p>
          <w:p w14:paraId="35595C45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</w:p>
        </w:tc>
      </w:tr>
      <w:tr w:rsidR="007241B7" w14:paraId="73CB937B" w14:textId="77777777" w:rsidTr="00E4350B">
        <w:tc>
          <w:tcPr>
            <w:tcW w:w="976" w:type="dxa"/>
          </w:tcPr>
          <w:p w14:paraId="640ABF5D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2.</w:t>
            </w:r>
          </w:p>
        </w:tc>
        <w:tc>
          <w:tcPr>
            <w:tcW w:w="12864" w:type="dxa"/>
          </w:tcPr>
          <w:p w14:paraId="0B5C4CD9" w14:textId="6B3606E5" w:rsidR="007241B7" w:rsidRPr="00CA0B2D" w:rsidRDefault="003A58F6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Літературна, популярна.</w:t>
            </w:r>
          </w:p>
          <w:p w14:paraId="6EFCD02F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</w:p>
        </w:tc>
      </w:tr>
      <w:tr w:rsidR="007241B7" w14:paraId="09A2E063" w14:textId="77777777" w:rsidTr="00E4350B">
        <w:tc>
          <w:tcPr>
            <w:tcW w:w="976" w:type="dxa"/>
          </w:tcPr>
          <w:p w14:paraId="63E5D1FD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3.</w:t>
            </w:r>
          </w:p>
        </w:tc>
        <w:tc>
          <w:tcPr>
            <w:tcW w:w="12864" w:type="dxa"/>
          </w:tcPr>
          <w:p w14:paraId="02B5BDF1" w14:textId="33F2B255" w:rsidR="007241B7" w:rsidRPr="00CA0B2D" w:rsidRDefault="00C552F3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 xml:space="preserve">Лунала, поширилася, </w:t>
            </w:r>
            <w:r w:rsidR="007547DE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сподобалася.</w:t>
            </w:r>
          </w:p>
          <w:p w14:paraId="114470AA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</w:p>
        </w:tc>
      </w:tr>
      <w:tr w:rsidR="007241B7" w14:paraId="75B59480" w14:textId="77777777" w:rsidTr="00E4350B">
        <w:tc>
          <w:tcPr>
            <w:tcW w:w="976" w:type="dxa"/>
          </w:tcPr>
          <w:p w14:paraId="4886EA0A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4.</w:t>
            </w:r>
          </w:p>
        </w:tc>
        <w:tc>
          <w:tcPr>
            <w:tcW w:w="12864" w:type="dxa"/>
          </w:tcPr>
          <w:p w14:paraId="7ACD64AF" w14:textId="35D46720" w:rsidR="007241B7" w:rsidRPr="00CA0B2D" w:rsidRDefault="003A58F6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«Ой у лузі червона калина похилилася»</w:t>
            </w:r>
            <w:r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 xml:space="preserve"> - найпопулярніша пісня січових стрільців</w:t>
            </w: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.</w:t>
            </w:r>
          </w:p>
          <w:p w14:paraId="349C92B9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</w:p>
        </w:tc>
      </w:tr>
      <w:tr w:rsidR="007241B7" w14:paraId="1FA9716E" w14:textId="77777777" w:rsidTr="00E4350B">
        <w:tc>
          <w:tcPr>
            <w:tcW w:w="976" w:type="dxa"/>
          </w:tcPr>
          <w:p w14:paraId="520EF5C6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 w:rsidRPr="00CA0B2D"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5.</w:t>
            </w:r>
          </w:p>
        </w:tc>
        <w:tc>
          <w:tcPr>
            <w:tcW w:w="12864" w:type="dxa"/>
          </w:tcPr>
          <w:p w14:paraId="22F78FC3" w14:textId="088717A5" w:rsidR="007241B7" w:rsidRPr="00CA0B2D" w:rsidRDefault="00840076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  <w:t>Гімн.</w:t>
            </w:r>
          </w:p>
          <w:p w14:paraId="0E52F5B9" w14:textId="77777777" w:rsidR="007241B7" w:rsidRPr="00CA0B2D" w:rsidRDefault="007241B7" w:rsidP="003A58F6">
            <w:pPr>
              <w:pStyle w:val="a3"/>
              <w:ind w:left="0"/>
              <w:rPr>
                <w:rFonts w:ascii="Times New Roman" w:hAnsi="Times New Roman" w:cs="Times New Roman"/>
                <w:b/>
                <w:color w:val="00B0F0"/>
                <w:sz w:val="56"/>
                <w:szCs w:val="60"/>
                <w:lang w:val="uk-UA"/>
              </w:rPr>
            </w:pPr>
          </w:p>
        </w:tc>
      </w:tr>
    </w:tbl>
    <w:p w14:paraId="1811ABB1" w14:textId="77777777" w:rsidR="007241B7" w:rsidRDefault="007241B7" w:rsidP="003A58F6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60"/>
          <w:szCs w:val="60"/>
          <w:lang w:val="uk-UA"/>
        </w:rPr>
      </w:pPr>
    </w:p>
    <w:sectPr w:rsidR="007241B7" w:rsidSect="009B5689">
      <w:pgSz w:w="16838" w:h="11906" w:orient="landscape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13F"/>
    <w:multiLevelType w:val="hybridMultilevel"/>
    <w:tmpl w:val="5EA67524"/>
    <w:lvl w:ilvl="0" w:tplc="2820B38A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BC7C73"/>
    <w:multiLevelType w:val="hybridMultilevel"/>
    <w:tmpl w:val="3F10B764"/>
    <w:lvl w:ilvl="0" w:tplc="FB0C86FE">
      <w:numFmt w:val="bullet"/>
      <w:lvlText w:val="–"/>
      <w:lvlJc w:val="left"/>
      <w:pPr>
        <w:ind w:left="1155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78D70FA3"/>
    <w:multiLevelType w:val="hybridMultilevel"/>
    <w:tmpl w:val="470C2BD4"/>
    <w:lvl w:ilvl="0" w:tplc="C7B880C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2F"/>
    <w:rsid w:val="000D799A"/>
    <w:rsid w:val="001E2F85"/>
    <w:rsid w:val="003A58F6"/>
    <w:rsid w:val="004F1C12"/>
    <w:rsid w:val="005E7E7B"/>
    <w:rsid w:val="007241B7"/>
    <w:rsid w:val="007547DE"/>
    <w:rsid w:val="00840076"/>
    <w:rsid w:val="008B688B"/>
    <w:rsid w:val="009554F4"/>
    <w:rsid w:val="009B5689"/>
    <w:rsid w:val="009E11CC"/>
    <w:rsid w:val="009E592F"/>
    <w:rsid w:val="00A6419E"/>
    <w:rsid w:val="00B8037D"/>
    <w:rsid w:val="00C552F3"/>
    <w:rsid w:val="00C91B0B"/>
    <w:rsid w:val="00CA0B2D"/>
    <w:rsid w:val="00DC21F4"/>
    <w:rsid w:val="00E36A55"/>
    <w:rsid w:val="00E3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23CB"/>
  <w15:chartTrackingRefBased/>
  <w15:docId w15:val="{9E132A45-1267-43FB-B5D5-8E5767A7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689"/>
    <w:pPr>
      <w:ind w:left="720"/>
      <w:contextualSpacing/>
    </w:pPr>
  </w:style>
  <w:style w:type="table" w:styleId="a4">
    <w:name w:val="Table Grid"/>
    <w:basedOn w:val="a1"/>
    <w:uiPriority w:val="39"/>
    <w:rsid w:val="0072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school12</dc:creator>
  <cp:keywords/>
  <dc:description/>
  <cp:lastModifiedBy>school12</cp:lastModifiedBy>
  <cp:revision>10</cp:revision>
  <dcterms:created xsi:type="dcterms:W3CDTF">2023-07-25T16:12:00Z</dcterms:created>
  <dcterms:modified xsi:type="dcterms:W3CDTF">2023-07-26T16:15:00Z</dcterms:modified>
</cp:coreProperties>
</file>