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55"/>
      </w:tblGrid>
      <w:tr w:rsidR="00F31D09" w:rsidRPr="00F31D09" w:rsidTr="00F31D09">
        <w:tc>
          <w:tcPr>
            <w:tcW w:w="9855" w:type="dxa"/>
          </w:tcPr>
          <w:p w:rsidR="00F31D09" w:rsidRPr="00F31D09" w:rsidRDefault="00F31D09" w:rsidP="00F3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Стаття 1. </w:t>
            </w:r>
            <w:r w:rsidRPr="00F31D09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рівність.</w:t>
            </w: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 (Принцип рівності) Кожен народжений вільним і рівним у своїй гідності та правах з іншими людьми. Ти наділений умінням думати і відрізняти погане від доброго. Ти повинен ставитися до інших дружньо. </w:t>
            </w:r>
          </w:p>
          <w:p w:rsidR="00F31D09" w:rsidRPr="00F31D09" w:rsidRDefault="00F31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D09" w:rsidRDefault="00F31D09"/>
    <w:tbl>
      <w:tblPr>
        <w:tblStyle w:val="a3"/>
        <w:tblW w:w="0" w:type="auto"/>
        <w:tblLook w:val="04A0"/>
      </w:tblPr>
      <w:tblGrid>
        <w:gridCol w:w="9855"/>
      </w:tblGrid>
      <w:tr w:rsidR="004754AA" w:rsidTr="004754AA">
        <w:tc>
          <w:tcPr>
            <w:tcW w:w="9855" w:type="dxa"/>
          </w:tcPr>
          <w:p w:rsidR="004754AA" w:rsidRDefault="004754AA" w:rsidP="0047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Стаття 2. </w:t>
            </w:r>
            <w:r w:rsidRPr="00F31D09"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від дискримінації.</w:t>
            </w: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 Кожен має право на всі права людини незалежно від твоєї раси, кольору шкіри, статі, мови, релігії, думок, сім’ї, соціального і економічного становища, місця народження і національності.</w:t>
            </w:r>
          </w:p>
          <w:p w:rsidR="004754AA" w:rsidRDefault="004754AA"/>
        </w:tc>
      </w:tr>
    </w:tbl>
    <w:p w:rsidR="004754AA" w:rsidRDefault="004754AA"/>
    <w:tbl>
      <w:tblPr>
        <w:tblStyle w:val="a3"/>
        <w:tblW w:w="0" w:type="auto"/>
        <w:tblLook w:val="04A0"/>
      </w:tblPr>
      <w:tblGrid>
        <w:gridCol w:w="9855"/>
      </w:tblGrid>
      <w:tr w:rsidR="004754AA" w:rsidTr="004754AA">
        <w:tc>
          <w:tcPr>
            <w:tcW w:w="9855" w:type="dxa"/>
          </w:tcPr>
          <w:p w:rsidR="004754AA" w:rsidRDefault="004754AA" w:rsidP="0047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Стаття 3. </w:t>
            </w:r>
            <w:r w:rsidRPr="00F31D09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життя, свободу та особисту недоторканність.</w:t>
            </w: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 Кожен має право жити, бути вільним і почуватися в безпеці. Стаття 5. Свобода від катувань і поводження, яке принижує гідність. Ніхто не може тебе катувати, робити тобі боляче або принижувати тебе.</w:t>
            </w:r>
          </w:p>
          <w:p w:rsidR="004754AA" w:rsidRDefault="004754AA"/>
        </w:tc>
      </w:tr>
    </w:tbl>
    <w:p w:rsidR="004754AA" w:rsidRDefault="004754AA"/>
    <w:tbl>
      <w:tblPr>
        <w:tblStyle w:val="a3"/>
        <w:tblW w:w="0" w:type="auto"/>
        <w:tblLook w:val="04A0"/>
      </w:tblPr>
      <w:tblGrid>
        <w:gridCol w:w="9855"/>
      </w:tblGrid>
      <w:tr w:rsidR="004754AA" w:rsidTr="004754AA">
        <w:tc>
          <w:tcPr>
            <w:tcW w:w="9855" w:type="dxa"/>
          </w:tcPr>
          <w:p w:rsidR="004754AA" w:rsidRDefault="004754AA" w:rsidP="0047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Стаття 12. </w:t>
            </w:r>
            <w:r w:rsidRPr="00F31D09"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від втручання в особисте і сімейне життя, посягання на недоторканність житла і таємницю кореспонденції.</w:t>
            </w: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 Ніхто не може шкодити твоїй репутації, а також входити в твій будинок і чи</w:t>
            </w: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>тати твої листи без дозволу. Ти і твоя сім’я мають право на захист від незаконного посягання на вашу честь і репутацію.</w:t>
            </w:r>
          </w:p>
          <w:p w:rsidR="004754AA" w:rsidRDefault="004754AA"/>
        </w:tc>
      </w:tr>
    </w:tbl>
    <w:p w:rsidR="004754AA" w:rsidRDefault="004754AA"/>
    <w:tbl>
      <w:tblPr>
        <w:tblStyle w:val="a3"/>
        <w:tblW w:w="0" w:type="auto"/>
        <w:tblLook w:val="04A0"/>
      </w:tblPr>
      <w:tblGrid>
        <w:gridCol w:w="9855"/>
      </w:tblGrid>
      <w:tr w:rsidR="004754AA" w:rsidTr="004754AA">
        <w:tc>
          <w:tcPr>
            <w:tcW w:w="9855" w:type="dxa"/>
          </w:tcPr>
          <w:p w:rsidR="004754AA" w:rsidRDefault="004754AA" w:rsidP="0047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Стаття 18. </w:t>
            </w:r>
            <w:r w:rsidRPr="00F31D09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свободу думки і релігії.</w:t>
            </w:r>
            <w:r w:rsidRPr="00F31D09">
              <w:rPr>
                <w:rFonts w:ascii="Times New Roman" w:hAnsi="Times New Roman" w:cs="Times New Roman"/>
                <w:sz w:val="28"/>
                <w:szCs w:val="28"/>
              </w:rPr>
              <w:t xml:space="preserve"> Кожен має право на свободу думки і вибору релігії. Ти маєш право сповідувати свою релігію або віру, також як і міняти їх.</w:t>
            </w:r>
          </w:p>
          <w:p w:rsidR="004754AA" w:rsidRDefault="004754AA"/>
        </w:tc>
      </w:tr>
    </w:tbl>
    <w:p w:rsidR="004754AA" w:rsidRDefault="004754AA"/>
    <w:sectPr w:rsidR="00475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D09"/>
    <w:rsid w:val="004754AA"/>
    <w:rsid w:val="00F31D09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440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2021-05-19T22:04:00Z</dcterms:created>
  <dcterms:modified xsi:type="dcterms:W3CDTF">2021-05-19T22:12:00Z</dcterms:modified>
</cp:coreProperties>
</file>