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4A8445EE" wp14:textId="14D2EC56"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 Картки.</w:t>
      </w:r>
    </w:p>
    <w:p xmlns:wp14="http://schemas.microsoft.com/office/word/2010/wordml" w14:paraId="3077C359" wp14:textId="67AA3AAB"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Перший Посол. “ Там,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звідки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я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приїхав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усі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рішення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приймає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Володар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держави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Його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воля - закон для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підданих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Володар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вирішує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з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якими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державами буде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розвивати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дружні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відносини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а з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якими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воювати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Це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дуже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зручно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для нас -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усю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відповідальність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за долю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держави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несе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Володар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Отож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йовірно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ви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хочете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запозичити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нашу модель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державого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устрою?”</w:t>
      </w:r>
    </w:p>
    <w:p xmlns:wp14="http://schemas.microsoft.com/office/word/2010/wordml" w:rsidP="59E2B745" w14:paraId="6D721F95" wp14:textId="27DF03B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xmlns:wp14="http://schemas.microsoft.com/office/word/2010/wordml" w14:paraId="0BA1E49F" wp14:textId="6888902E"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Другий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Посол. “У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нашій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країні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Король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самостійно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рішень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ухвалювати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не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може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Він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очолює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державу і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передає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владу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у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спадок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Відповідальність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за долю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держави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несе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Парламент,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що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представляє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різні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стани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нашого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суспільства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Отже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стани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представляють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найбільш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досвідчені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розумні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і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відповідальні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депутати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. ”</w:t>
      </w:r>
    </w:p>
    <w:p xmlns:wp14="http://schemas.microsoft.com/office/word/2010/wordml" w:rsidP="59E2B745" w14:paraId="1C2747D7" wp14:textId="11D9B5E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xmlns:wp14="http://schemas.microsoft.com/office/word/2010/wordml" w14:paraId="076D8480" wp14:textId="4878B899"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Третій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Посол. “Так само і в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нашій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країні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... Та народ,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насправді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не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розуміє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що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відбувається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у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політиці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 Все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виглядає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дуже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складно і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заплутано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тому в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нашій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країні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народ не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бере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участі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 в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політиці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Усі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рішення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приймає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Король і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його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оточення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 Нам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пощастило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: Король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дуже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розумний</w:t>
      </w:r>
      <w:proofErr w:type="spellEnd"/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.”</w:t>
      </w:r>
    </w:p>
    <w:p xmlns:wp14="http://schemas.microsoft.com/office/word/2010/wordml" w:rsidP="59E2B745" w14:paraId="4A1D4652" wp14:textId="12A63A8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xmlns:wp14="http://schemas.microsoft.com/office/word/2010/wordml" w14:paraId="28FF4FED" wp14:textId="247C078E">
      <w:r w:rsidRPr="59E2B745" w:rsidR="59E2B745">
        <w:rPr>
          <w:rFonts w:ascii="Calibri" w:hAnsi="Calibri" w:eastAsia="Calibri" w:cs="Calibri"/>
          <w:noProof w:val="0"/>
          <w:sz w:val="22"/>
          <w:szCs w:val="22"/>
          <w:lang w:val="ru-RU"/>
        </w:rPr>
        <w:t>Четвертий Посол. “ У нас немає Короля чи Володаря. У нас відбулися вибори до Парламенту, Парламент сформував Уряд. Рішення приймаються більшістю голосів. Голосуючи, кожен  виборець несе відповідальність за долю країни. Я вважаю, це найкраща модель для вашої держави.</w:t>
      </w:r>
    </w:p>
    <w:p xmlns:wp14="http://schemas.microsoft.com/office/word/2010/wordml" w:rsidP="59E2B745" w14:paraId="501817AE" wp14:textId="3313AD3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A4E807B"/>
  <w15:docId w15:val="{0b27b4ed-7bba-49de-bd84-12d23bdd9ed3}"/>
  <w:rsids>
    <w:rsidRoot w:val="50B235B9"/>
    <w:rsid w:val="4A4E807B"/>
    <w:rsid w:val="50B235B9"/>
    <w:rsid w:val="59E2B74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2020-06-06T15:45:58.5486951Z</dcterms:created>
  <dcterms:modified xsi:type="dcterms:W3CDTF">2020-06-06T15:47:20.8108096Z</dcterms:modified>
  <dc:creator>Вельгун Лілія</dc:creator>
  <lastModifiedBy>Вельгун Лілія</lastModifiedBy>
</coreProperties>
</file>