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AB" w:rsidRPr="00130FAB" w:rsidRDefault="0004016D" w:rsidP="0004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18"/>
        </w:rPr>
      </w:pPr>
      <w:r w:rsidRPr="00130FAB">
        <w:rPr>
          <w:rFonts w:ascii="Times New Roman" w:eastAsia="Times New Roman" w:hAnsi="Times New Roman" w:cs="Times New Roman"/>
          <w:b/>
          <w:sz w:val="36"/>
          <w:szCs w:val="18"/>
        </w:rPr>
        <w:t>Додат</w:t>
      </w:r>
      <w:bookmarkStart w:id="0" w:name="_GoBack"/>
      <w:bookmarkEnd w:id="0"/>
      <w:r w:rsidRPr="00130FAB">
        <w:rPr>
          <w:rFonts w:ascii="Times New Roman" w:eastAsia="Times New Roman" w:hAnsi="Times New Roman" w:cs="Times New Roman"/>
          <w:b/>
          <w:sz w:val="36"/>
          <w:szCs w:val="18"/>
        </w:rPr>
        <w:t>к</w:t>
      </w:r>
      <w:r w:rsidR="00130FAB" w:rsidRPr="00130FAB">
        <w:rPr>
          <w:rFonts w:ascii="Times New Roman" w:eastAsia="Times New Roman" w:hAnsi="Times New Roman" w:cs="Times New Roman"/>
          <w:b/>
          <w:sz w:val="36"/>
          <w:szCs w:val="18"/>
        </w:rPr>
        <w:t>и</w:t>
      </w:r>
    </w:p>
    <w:p w:rsidR="00130FAB" w:rsidRDefault="0004016D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  <w:r>
        <w:rPr>
          <w:rFonts w:ascii="Times New Roman" w:eastAsia="Times New Roman" w:hAnsi="Times New Roman" w:cs="Times New Roman"/>
          <w:b/>
          <w:sz w:val="32"/>
          <w:szCs w:val="18"/>
        </w:rPr>
        <w:t xml:space="preserve"> </w:t>
      </w:r>
    </w:p>
    <w:p w:rsidR="00130FAB" w:rsidRDefault="00130FAB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  <w:r>
        <w:rPr>
          <w:rFonts w:ascii="Times New Roman" w:eastAsia="Times New Roman" w:hAnsi="Times New Roman" w:cs="Times New Roman"/>
          <w:b/>
          <w:sz w:val="32"/>
          <w:szCs w:val="18"/>
        </w:rPr>
        <w:t>Додаток</w:t>
      </w:r>
      <w:r>
        <w:rPr>
          <w:rFonts w:ascii="Times New Roman" w:eastAsia="Times New Roman" w:hAnsi="Times New Roman" w:cs="Times New Roman"/>
          <w:b/>
          <w:sz w:val="32"/>
          <w:szCs w:val="18"/>
        </w:rPr>
        <w:t xml:space="preserve"> 1</w:t>
      </w:r>
    </w:p>
    <w:p w:rsidR="00130FAB" w:rsidRDefault="00130FAB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6D" w:rsidRPr="00971503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b/>
          <w:sz w:val="24"/>
          <w:szCs w:val="24"/>
        </w:rPr>
        <w:t>Міжнародний пакт про економічні, соціальні і культурні права</w:t>
      </w:r>
    </w:p>
    <w:p w:rsidR="0004016D" w:rsidRPr="00971503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b/>
          <w:sz w:val="24"/>
          <w:szCs w:val="24"/>
        </w:rPr>
        <w:t>Стаття 11</w:t>
      </w:r>
    </w:p>
    <w:p w:rsidR="0004016D" w:rsidRPr="00971503" w:rsidRDefault="0004016D" w:rsidP="00040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color w:val="292B2C"/>
          <w:sz w:val="24"/>
          <w:szCs w:val="24"/>
        </w:rPr>
        <w:t>Кожна людина має право на достатній життєвий рівень для нього і  його  сім'ї,  що включає   достатнє  харчування,  одяг  і  житло,  і  на  неухильне поліпшення умов життя.</w:t>
      </w:r>
      <w:bookmarkStart w:id="1" w:name="o57"/>
      <w:bookmarkEnd w:id="1"/>
      <w:r w:rsidRPr="00971503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Право  кожної  людини  на  свободу  від   голоду</w:t>
      </w:r>
    </w:p>
    <w:p w:rsidR="0004016D" w:rsidRDefault="0004016D" w:rsidP="000401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6D" w:rsidRPr="00971503" w:rsidRDefault="0004016D" w:rsidP="000401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b/>
          <w:sz w:val="24"/>
          <w:szCs w:val="24"/>
        </w:rPr>
        <w:t>Загальна декларація прав людини Стаття 25</w:t>
      </w:r>
    </w:p>
    <w:p w:rsidR="0004016D" w:rsidRPr="00971503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15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Статья 25 </w:t>
      </w:r>
    </w:p>
    <w:p w:rsidR="0004016D" w:rsidRPr="00971503" w:rsidRDefault="0004016D" w:rsidP="000401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sz w:val="24"/>
          <w:szCs w:val="24"/>
        </w:rPr>
        <w:t>1. Кожна людина має право на такий життєвий рівень, включаючи їжу, одяг, житло, медичний догляд та необхідне соціальне обслуговування, який є необхідним для підтримання</w:t>
      </w:r>
    </w:p>
    <w:p w:rsidR="0004016D" w:rsidRPr="00971503" w:rsidRDefault="0004016D" w:rsidP="000401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sz w:val="24"/>
          <w:szCs w:val="24"/>
        </w:rPr>
        <w:t>здоров'я і добробуту її самої та її сім'ї, і право на забезпечення на випадок безробіття, хвороби, інвалідності, вдівства, старості чи іншого випадку втрати засобів до існування через незалежні від неї обставини.</w:t>
      </w:r>
    </w:p>
    <w:p w:rsidR="0004016D" w:rsidRPr="00DB5005" w:rsidRDefault="0004016D" w:rsidP="000401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3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503">
        <w:rPr>
          <w:rFonts w:ascii="Times New Roman" w:eastAsia="Times New Roman" w:hAnsi="Times New Roman" w:cs="Times New Roman"/>
          <w:sz w:val="24"/>
          <w:szCs w:val="24"/>
          <w:lang w:val="ru-RU"/>
        </w:rPr>
        <w:t>2. Материнство і дитинство дають право на особливе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1503">
        <w:rPr>
          <w:rFonts w:ascii="Times New Roman" w:eastAsia="Times New Roman" w:hAnsi="Times New Roman" w:cs="Times New Roman"/>
          <w:sz w:val="24"/>
          <w:szCs w:val="24"/>
          <w:lang w:val="ru-RU"/>
        </w:rPr>
        <w:t>і допомогу. Всі діти, народжені у шлюбі або поза шлюбом, повинні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1503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користуватися однаковим соціальним захистом.</w:t>
      </w:r>
    </w:p>
    <w:p w:rsidR="0004016D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16D" w:rsidRPr="00971503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503">
        <w:rPr>
          <w:rFonts w:ascii="Times New Roman" w:eastAsia="Times New Roman" w:hAnsi="Times New Roman" w:cs="Times New Roman"/>
          <w:b/>
          <w:sz w:val="24"/>
          <w:szCs w:val="24"/>
        </w:rPr>
        <w:t>Поняття сімейного бюджету та за якими статтями він формується.</w:t>
      </w:r>
    </w:p>
    <w:p w:rsidR="0004016D" w:rsidRPr="00015D9F" w:rsidRDefault="0004016D" w:rsidP="00040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b/>
          <w:sz w:val="24"/>
          <w:szCs w:val="24"/>
        </w:rPr>
        <w:t>Сімейний бюджет</w:t>
      </w:r>
      <w:r w:rsidRPr="00015D9F">
        <w:rPr>
          <w:rFonts w:ascii="Times New Roman" w:hAnsi="Times New Roman" w:cs="Times New Roman"/>
          <w:sz w:val="24"/>
          <w:szCs w:val="24"/>
        </w:rPr>
        <w:t xml:space="preserve"> - це сукупність доходів і витрат сім’ї за  певний період часу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D9F">
        <w:rPr>
          <w:rFonts w:ascii="Times New Roman" w:hAnsi="Times New Roman" w:cs="Times New Roman"/>
          <w:sz w:val="24"/>
          <w:szCs w:val="24"/>
        </w:rPr>
        <w:t>(найчастіше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D9F">
        <w:rPr>
          <w:rFonts w:ascii="Times New Roman" w:hAnsi="Times New Roman" w:cs="Times New Roman"/>
          <w:sz w:val="24"/>
          <w:szCs w:val="24"/>
        </w:rPr>
        <w:t xml:space="preserve">місяць). Складається він із двох частин: доходів і витрат.  </w:t>
      </w:r>
    </w:p>
    <w:p w:rsidR="0004016D" w:rsidRPr="00015D9F" w:rsidRDefault="0004016D" w:rsidP="000401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5D9F">
        <w:rPr>
          <w:rFonts w:ascii="Times New Roman" w:hAnsi="Times New Roman" w:cs="Times New Roman"/>
          <w:b/>
          <w:i/>
          <w:sz w:val="24"/>
          <w:szCs w:val="24"/>
        </w:rPr>
        <w:t xml:space="preserve">Сімейний бюджет майже кожної родини формується за такими статтями доходів: 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1) заробітна платня;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2) доходи від підприємницької діяльності;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3) дохід від особистого господарства;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4) пенсії, стипендії, соціальні гарантії;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5) доходи від цінних паперів;</w:t>
      </w:r>
    </w:p>
    <w:p w:rsidR="0004016D" w:rsidRPr="00015D9F" w:rsidRDefault="0004016D" w:rsidP="0004016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6) інше.</w:t>
      </w:r>
    </w:p>
    <w:p w:rsidR="0004016D" w:rsidRPr="00015D9F" w:rsidRDefault="0004016D" w:rsidP="000401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5D9F">
        <w:rPr>
          <w:rFonts w:ascii="Times New Roman" w:hAnsi="Times New Roman" w:cs="Times New Roman"/>
          <w:b/>
          <w:i/>
          <w:sz w:val="24"/>
          <w:szCs w:val="24"/>
        </w:rPr>
        <w:t>Витрати сімейного бюджету поділяються на:</w:t>
      </w:r>
    </w:p>
    <w:p w:rsidR="0004016D" w:rsidRPr="00015D9F" w:rsidRDefault="0004016D" w:rsidP="00040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поточні витрати -  придбання продуктів харчування, одягу, взуття, предметів особистої гігієни, платні послуги, транспортні витрати тощо;</w:t>
      </w:r>
    </w:p>
    <w:p w:rsidR="0004016D" w:rsidRPr="00015D9F" w:rsidRDefault="0004016D" w:rsidP="00040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одноразові витрати - придбання житла, предметів тривалого використання, оплата навчання, різні внески, сезонні закупи, оплата відпочинку тощо;</w:t>
      </w:r>
    </w:p>
    <w:p w:rsidR="0004016D" w:rsidRPr="00015D9F" w:rsidRDefault="0004016D" w:rsidP="00040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 xml:space="preserve">заощадження;    </w:t>
      </w:r>
    </w:p>
    <w:p w:rsidR="0004016D" w:rsidRPr="00015D9F" w:rsidRDefault="0004016D" w:rsidP="00040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податки;</w:t>
      </w:r>
    </w:p>
    <w:p w:rsidR="0004016D" w:rsidRPr="00015D9F" w:rsidRDefault="0004016D" w:rsidP="0004016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D9F">
        <w:rPr>
          <w:rFonts w:ascii="Times New Roman" w:hAnsi="Times New Roman" w:cs="Times New Roman"/>
          <w:sz w:val="24"/>
          <w:szCs w:val="24"/>
        </w:rPr>
        <w:t>різні обов’язкові платежі.</w:t>
      </w:r>
    </w:p>
    <w:p w:rsidR="0004016D" w:rsidRDefault="0004016D" w:rsidP="0004016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60E6">
        <w:rPr>
          <w:rFonts w:ascii="Times New Roman" w:hAnsi="Times New Roman" w:cs="Times New Roman"/>
          <w:b/>
          <w:i/>
          <w:sz w:val="24"/>
          <w:szCs w:val="24"/>
        </w:rPr>
        <w:t>Запорукою міцності сімейного бюджету є перевищення доходів над витратами.</w:t>
      </w:r>
    </w:p>
    <w:p w:rsidR="0004016D" w:rsidRPr="00CA60E6" w:rsidRDefault="0004016D" w:rsidP="0004016D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4016D" w:rsidRPr="00DB5005" w:rsidRDefault="0004016D" w:rsidP="0004016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Додаткові матеріали для опрацювання учнями за посиланням  (за бажанням) </w:t>
      </w:r>
      <w:hyperlink r:id="rId5" w:history="1">
        <w:r>
          <w:rPr>
            <w:rStyle w:val="a3"/>
          </w:rPr>
          <w:t>https://simeinyi-budzhet.ua/moneyandlove/simeinyi-budzhet/</w:t>
        </w:r>
      </w:hyperlink>
    </w:p>
    <w:p w:rsidR="0004016D" w:rsidRDefault="0004016D" w:rsidP="0004016D">
      <w:pPr>
        <w:pStyle w:val="a4"/>
        <w:spacing w:after="0" w:line="240" w:lineRule="auto"/>
        <w:ind w:left="308"/>
        <w:jc w:val="both"/>
        <w:rPr>
          <w:rFonts w:ascii="Times New Roman" w:eastAsia="Times New Roman" w:hAnsi="Times New Roman" w:cs="Times New Roman"/>
        </w:rPr>
      </w:pPr>
    </w:p>
    <w:p w:rsidR="00453A03" w:rsidRDefault="00453A03"/>
    <w:p w:rsidR="00130FAB" w:rsidRDefault="00130FAB"/>
    <w:p w:rsidR="00130FAB" w:rsidRDefault="00130FAB"/>
    <w:p w:rsidR="00130FAB" w:rsidRDefault="00130FAB"/>
    <w:p w:rsidR="00130FAB" w:rsidRDefault="00130FAB"/>
    <w:p w:rsidR="00130FAB" w:rsidRDefault="00130FAB"/>
    <w:p w:rsidR="00130FAB" w:rsidRDefault="00130FAB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  <w:r>
        <w:rPr>
          <w:rFonts w:ascii="Times New Roman" w:eastAsia="Times New Roman" w:hAnsi="Times New Roman" w:cs="Times New Roman"/>
          <w:b/>
          <w:sz w:val="32"/>
          <w:szCs w:val="18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sz w:val="32"/>
          <w:szCs w:val="18"/>
        </w:rPr>
        <w:t xml:space="preserve"> 3</w:t>
      </w:r>
    </w:p>
    <w:p w:rsidR="00130FAB" w:rsidRDefault="00130FAB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  <w:r w:rsidRPr="00CA60E6">
        <w:rPr>
          <w:rFonts w:ascii="Times New Roman" w:eastAsia="Times New Roman" w:hAnsi="Times New Roman" w:cs="Times New Roman"/>
          <w:b/>
          <w:sz w:val="24"/>
          <w:szCs w:val="24"/>
        </w:rPr>
        <w:t>Рефлексійний кубик для дебрифінгу</w:t>
      </w:r>
    </w:p>
    <w:p w:rsidR="00130FAB" w:rsidRDefault="00130FAB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</w:p>
    <w:p w:rsidR="00130FAB" w:rsidRDefault="00130FAB" w:rsidP="0013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18"/>
        </w:rPr>
      </w:pPr>
      <w:r>
        <w:rPr>
          <w:noProof/>
          <w:lang w:eastAsia="uk-UA"/>
        </w:rPr>
        <w:drawing>
          <wp:inline distT="0" distB="0" distL="0" distR="0" wp14:anchorId="5A65F70D" wp14:editId="63B5BF6C">
            <wp:extent cx="6096000" cy="8096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62" t="16390" r="33085" b="6270"/>
                    <a:stretch/>
                  </pic:blipFill>
                  <pic:spPr bwMode="auto">
                    <a:xfrm>
                      <a:off x="0" y="0"/>
                      <a:ext cx="6106775" cy="811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FAB" w:rsidRDefault="00130FAB"/>
    <w:sectPr w:rsidR="00130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B71"/>
    <w:multiLevelType w:val="hybridMultilevel"/>
    <w:tmpl w:val="2F8A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6D"/>
    <w:rsid w:val="0004016D"/>
    <w:rsid w:val="00130FAB"/>
    <w:rsid w:val="004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7EC4"/>
  <w15:chartTrackingRefBased/>
  <w15:docId w15:val="{27BA6726-A3F9-4BEE-A9EF-FC70E276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016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meinyi-budzhet.ua/moneyandlove/simeinyi-budz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2020-06-12T06:18:00Z</dcterms:created>
  <dcterms:modified xsi:type="dcterms:W3CDTF">2020-06-12T06:18:00Z</dcterms:modified>
</cp:coreProperties>
</file>