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D2" w:rsidRDefault="00002AD2">
      <w:pPr>
        <w:rPr>
          <w:lang w:val="uk-UA"/>
        </w:rPr>
      </w:pPr>
    </w:p>
    <w:p w:rsidR="00002AD2" w:rsidRPr="00002AD2" w:rsidRDefault="00002AD2">
      <w:pPr>
        <w:rPr>
          <w:lang w:val="uk-UA"/>
        </w:rPr>
      </w:pPr>
      <w:r>
        <w:rPr>
          <w:lang w:val="uk-UA"/>
        </w:rPr>
        <w:t xml:space="preserve"> Додаток 1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1595"/>
        <w:gridCol w:w="1595"/>
        <w:gridCol w:w="1595"/>
        <w:gridCol w:w="1866"/>
      </w:tblGrid>
      <w:tr w:rsidR="00002AD2" w:rsidTr="00F44C16">
        <w:tc>
          <w:tcPr>
            <w:tcW w:w="1595" w:type="dxa"/>
          </w:tcPr>
          <w:p w:rsidR="00002AD2" w:rsidRDefault="00002AD2" w:rsidP="00F44C16">
            <w:proofErr w:type="spellStart"/>
            <w:r>
              <w:t>Просте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—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hyperlink r:id="rId5" w:history="1">
              <w:proofErr w:type="spellStart"/>
              <w:r>
                <w:rPr>
                  <w:rStyle w:val="a5"/>
                </w:rPr>
                <w:t>речення</w:t>
              </w:r>
              <w:proofErr w:type="spellEnd"/>
            </w:hyperlink>
            <w:r>
              <w:t>,</w:t>
            </w:r>
          </w:p>
        </w:tc>
        <w:tc>
          <w:tcPr>
            <w:tcW w:w="1595" w:type="dxa"/>
          </w:tcPr>
          <w:p w:rsidR="00002AD2" w:rsidRPr="00C343B3" w:rsidRDefault="00002AD2" w:rsidP="00F44C16">
            <w:pPr>
              <w:rPr>
                <w:lang w:val="uk-UA"/>
              </w:rPr>
            </w:pP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t xml:space="preserve"> з одного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кількох</w:t>
            </w:r>
            <w:proofErr w:type="spellEnd"/>
            <w:r>
              <w:t xml:space="preserve"> </w:t>
            </w:r>
            <w:proofErr w:type="spellStart"/>
            <w:r>
              <w:t>граматичн</w:t>
            </w:r>
            <w:proofErr w:type="spellEnd"/>
            <w:r>
              <w:rPr>
                <w:lang w:val="uk-UA"/>
              </w:rPr>
              <w:t>о</w:t>
            </w:r>
          </w:p>
        </w:tc>
        <w:tc>
          <w:tcPr>
            <w:tcW w:w="1595" w:type="dxa"/>
          </w:tcPr>
          <w:p w:rsidR="00002AD2" w:rsidRDefault="00002AD2" w:rsidP="00F44C16">
            <w:proofErr w:type="spellStart"/>
            <w:r>
              <w:t>поєднаних</w:t>
            </w:r>
            <w:proofErr w:type="spellEnd"/>
            <w:r>
              <w:t xml:space="preserve"> </w:t>
            </w:r>
            <w:proofErr w:type="spellStart"/>
            <w:r>
              <w:t>слі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виражають</w:t>
            </w:r>
            <w:proofErr w:type="spellEnd"/>
            <w:r>
              <w:t xml:space="preserve"> </w:t>
            </w:r>
            <w:proofErr w:type="spellStart"/>
            <w:r>
              <w:t>відносно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proofErr w:type="spellStart"/>
            <w:r>
              <w:t>закінчену</w:t>
            </w:r>
            <w:proofErr w:type="spellEnd"/>
            <w:r>
              <w:t xml:space="preserve"> </w:t>
            </w:r>
            <w:proofErr w:type="spellStart"/>
            <w:r>
              <w:t>думку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якому</w:t>
            </w:r>
            <w:proofErr w:type="spellEnd"/>
            <w:r>
              <w:t xml:space="preserve"> є </w:t>
            </w:r>
            <w:proofErr w:type="spellStart"/>
            <w:r>
              <w:t>тільки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pPr>
              <w:pStyle w:val="a4"/>
            </w:pPr>
            <w:r>
              <w:t xml:space="preserve">одна </w:t>
            </w:r>
            <w:proofErr w:type="spellStart"/>
            <w:r>
              <w:t>граматична</w:t>
            </w:r>
            <w:proofErr w:type="spellEnd"/>
            <w:r>
              <w:t xml:space="preserve"> основа</w:t>
            </w:r>
            <w:proofErr w:type="gramStart"/>
            <w:r>
              <w:t xml:space="preserve"> .</w:t>
            </w:r>
            <w:proofErr w:type="gramEnd"/>
          </w:p>
          <w:p w:rsidR="00002AD2" w:rsidRDefault="00002AD2" w:rsidP="00F44C16"/>
        </w:tc>
      </w:tr>
      <w:tr w:rsidR="00002AD2" w:rsidTr="00F44C16">
        <w:tc>
          <w:tcPr>
            <w:tcW w:w="1595" w:type="dxa"/>
          </w:tcPr>
          <w:p w:rsidR="00002AD2" w:rsidRDefault="00002AD2" w:rsidP="00F44C16">
            <w:proofErr w:type="spellStart"/>
            <w:proofErr w:type="gramStart"/>
            <w:r>
              <w:t>П</w:t>
            </w:r>
            <w:proofErr w:type="gramEnd"/>
            <w:r>
              <w:t>ідрядні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вказують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r>
              <w:t xml:space="preserve">на </w:t>
            </w:r>
            <w:proofErr w:type="spellStart"/>
            <w:r>
              <w:t>умову</w:t>
            </w:r>
            <w:proofErr w:type="spellEnd"/>
            <w:r>
              <w:t xml:space="preserve">, за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могла б</w:t>
            </w:r>
          </w:p>
        </w:tc>
        <w:tc>
          <w:tcPr>
            <w:tcW w:w="1595" w:type="dxa"/>
          </w:tcPr>
          <w:p w:rsidR="00002AD2" w:rsidRPr="00C343B3" w:rsidRDefault="00002AD2" w:rsidP="00F44C16">
            <w:pPr>
              <w:rPr>
                <w:lang w:val="uk-UA"/>
              </w:rPr>
            </w:pPr>
            <w:proofErr w:type="spellStart"/>
            <w:r>
              <w:t>відбуватися</w:t>
            </w:r>
            <w:proofErr w:type="spellEnd"/>
            <w:r>
              <w:t xml:space="preserve"> </w:t>
            </w:r>
            <w:proofErr w:type="spellStart"/>
            <w:r>
              <w:t>дія</w:t>
            </w:r>
            <w:proofErr w:type="spellEnd"/>
            <w:r>
              <w:t xml:space="preserve"> головного </w:t>
            </w:r>
            <w:proofErr w:type="spellStart"/>
            <w:r>
              <w:t>речення</w:t>
            </w:r>
            <w:proofErr w:type="spellEnd"/>
            <w:r>
              <w:rPr>
                <w:lang w:val="uk-UA"/>
              </w:rPr>
              <w:t>,</w:t>
            </w:r>
          </w:p>
        </w:tc>
        <w:tc>
          <w:tcPr>
            <w:tcW w:w="1595" w:type="dxa"/>
          </w:tcPr>
          <w:p w:rsidR="00002AD2" w:rsidRDefault="00002AD2" w:rsidP="00F44C16">
            <w:r>
              <w:t xml:space="preserve">і </w:t>
            </w:r>
            <w:proofErr w:type="spellStart"/>
            <w:r>
              <w:t>відпо</w:t>
            </w:r>
            <w:r>
              <w:softHyphen/>
              <w:t>відають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обставин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r>
              <w:t xml:space="preserve">(за  </w:t>
            </w:r>
            <w:proofErr w:type="spellStart"/>
            <w:r>
              <w:t>якої</w:t>
            </w:r>
            <w:proofErr w:type="spellEnd"/>
            <w:r>
              <w:t xml:space="preserve">  </w:t>
            </w:r>
            <w:proofErr w:type="spellStart"/>
            <w:r>
              <w:t>умови</w:t>
            </w:r>
            <w:proofErr w:type="spellEnd"/>
            <w:r>
              <w:t>?).</w:t>
            </w:r>
          </w:p>
        </w:tc>
      </w:tr>
      <w:tr w:rsidR="00002AD2" w:rsidTr="00F44C16">
        <w:tc>
          <w:tcPr>
            <w:tcW w:w="1595" w:type="dxa"/>
          </w:tcPr>
          <w:p w:rsidR="00002AD2" w:rsidRDefault="00002AD2" w:rsidP="00F44C16">
            <w:proofErr w:type="spellStart"/>
            <w:proofErr w:type="gramStart"/>
            <w:r>
              <w:t>П</w:t>
            </w:r>
            <w:proofErr w:type="gramEnd"/>
            <w:r>
              <w:t>ідрядні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мети </w:t>
            </w:r>
            <w:proofErr w:type="spellStart"/>
            <w:r>
              <w:t>вказують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r>
              <w:t xml:space="preserve">на </w:t>
            </w:r>
            <w:proofErr w:type="spellStart"/>
            <w:r>
              <w:t>обставину</w:t>
            </w:r>
            <w:proofErr w:type="spellEnd"/>
            <w:r>
              <w:t xml:space="preserve">, </w:t>
            </w:r>
            <w:proofErr w:type="spellStart"/>
            <w:r>
              <w:t>заради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proofErr w:type="spellStart"/>
            <w:proofErr w:type="gramStart"/>
            <w:r>
              <w:t>чи</w:t>
            </w:r>
            <w:proofErr w:type="spellEnd"/>
            <w:r>
              <w:t xml:space="preserve"> не</w:t>
            </w:r>
            <w:proofErr w:type="gram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дія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про </w:t>
            </w:r>
            <w:proofErr w:type="spellStart"/>
            <w:r>
              <w:t>неї</w:t>
            </w:r>
            <w:proofErr w:type="spellEnd"/>
            <w:r>
              <w:t xml:space="preserve"> </w:t>
            </w:r>
            <w:proofErr w:type="spellStart"/>
            <w:r>
              <w:t>повідомляєть</w:t>
            </w:r>
            <w:r>
              <w:softHyphen/>
              <w:t>ся</w:t>
            </w:r>
            <w:proofErr w:type="spellEnd"/>
            <w:r>
              <w:t xml:space="preserve"> в головному </w:t>
            </w:r>
            <w:proofErr w:type="spellStart"/>
            <w:r>
              <w:t>реченні</w:t>
            </w:r>
            <w:proofErr w:type="spellEnd"/>
            <w:r>
              <w:t>,</w:t>
            </w:r>
          </w:p>
        </w:tc>
        <w:tc>
          <w:tcPr>
            <w:tcW w:w="1595" w:type="dxa"/>
          </w:tcPr>
          <w:p w:rsidR="00002AD2" w:rsidRDefault="00002AD2" w:rsidP="00F44C16">
            <w:pPr>
              <w:pStyle w:val="a4"/>
            </w:pPr>
            <w:r>
              <w:t xml:space="preserve">і </w:t>
            </w:r>
            <w:proofErr w:type="spellStart"/>
            <w:r>
              <w:t>відповідають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обставин</w:t>
            </w:r>
            <w:proofErr w:type="spellEnd"/>
            <w:r>
              <w:t xml:space="preserve"> мети </w:t>
            </w:r>
          </w:p>
          <w:p w:rsidR="00002AD2" w:rsidRDefault="00002AD2" w:rsidP="00F44C16"/>
        </w:tc>
        <w:tc>
          <w:tcPr>
            <w:tcW w:w="1595" w:type="dxa"/>
          </w:tcPr>
          <w:p w:rsidR="00002AD2" w:rsidRDefault="00002AD2" w:rsidP="00F44C16">
            <w:r>
              <w:t>(</w:t>
            </w:r>
            <w:proofErr w:type="spellStart"/>
            <w:r>
              <w:t>навіщо</w:t>
            </w:r>
            <w:proofErr w:type="spellEnd"/>
            <w:r>
              <w:t xml:space="preserve">? для  </w:t>
            </w:r>
            <w:proofErr w:type="spellStart"/>
            <w:r>
              <w:t>чого</w:t>
            </w:r>
            <w:proofErr w:type="spellEnd"/>
            <w:r>
              <w:t xml:space="preserve">? з </w:t>
            </w:r>
            <w:proofErr w:type="spellStart"/>
            <w:r>
              <w:t>якою</w:t>
            </w:r>
            <w:proofErr w:type="spellEnd"/>
            <w:r>
              <w:t>  метою?).</w:t>
            </w:r>
          </w:p>
        </w:tc>
      </w:tr>
      <w:tr w:rsidR="00002AD2" w:rsidTr="00F44C16">
        <w:tc>
          <w:tcPr>
            <w:tcW w:w="1595" w:type="dxa"/>
          </w:tcPr>
          <w:p w:rsidR="00002AD2" w:rsidRDefault="00002AD2" w:rsidP="00F44C16">
            <w:proofErr w:type="spellStart"/>
            <w:proofErr w:type="gramStart"/>
            <w:r>
              <w:t>П</w:t>
            </w:r>
            <w:proofErr w:type="gramEnd"/>
            <w:r>
              <w:t>ідрядні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причини </w:t>
            </w:r>
            <w:proofErr w:type="spellStart"/>
            <w:r>
              <w:t>вказують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r>
              <w:t xml:space="preserve">на причину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обґрунтування</w:t>
            </w:r>
            <w:proofErr w:type="spellEnd"/>
            <w:r>
              <w:t xml:space="preserve"> того,</w:t>
            </w:r>
          </w:p>
        </w:tc>
        <w:tc>
          <w:tcPr>
            <w:tcW w:w="1595" w:type="dxa"/>
          </w:tcPr>
          <w:p w:rsidR="00002AD2" w:rsidRDefault="00002AD2" w:rsidP="00F44C16">
            <w:r>
              <w:t xml:space="preserve">про </w:t>
            </w:r>
            <w:proofErr w:type="spellStart"/>
            <w:r>
              <w:t>що</w:t>
            </w:r>
            <w:proofErr w:type="spellEnd"/>
            <w:r>
              <w:t xml:space="preserve"> сказано в </w:t>
            </w:r>
            <w:proofErr w:type="spellStart"/>
            <w:r>
              <w:t>головній</w:t>
            </w:r>
            <w:proofErr w:type="spellEnd"/>
            <w:r>
              <w:t xml:space="preserve"> </w:t>
            </w:r>
            <w:proofErr w:type="spellStart"/>
            <w:r>
              <w:t>частині</w:t>
            </w:r>
            <w:proofErr w:type="spellEnd"/>
            <w:r>
              <w:t xml:space="preserve">, і </w:t>
            </w:r>
            <w:proofErr w:type="spellStart"/>
            <w:r>
              <w:t>відповідає</w:t>
            </w:r>
            <w:proofErr w:type="spellEnd"/>
            <w:r>
              <w:t xml:space="preserve"> на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чому</w:t>
            </w:r>
            <w:proofErr w:type="spellEnd"/>
            <w:r>
              <w:t>?</w:t>
            </w:r>
          </w:p>
        </w:tc>
        <w:tc>
          <w:tcPr>
            <w:tcW w:w="1595" w:type="dxa"/>
          </w:tcPr>
          <w:p w:rsidR="00002AD2" w:rsidRDefault="00002AD2" w:rsidP="00F44C16">
            <w:r>
              <w:t xml:space="preserve">через </w:t>
            </w:r>
            <w:proofErr w:type="spellStart"/>
            <w:r>
              <w:t>що</w:t>
            </w:r>
            <w:proofErr w:type="spellEnd"/>
            <w:r>
              <w:t>?</w:t>
            </w:r>
          </w:p>
        </w:tc>
        <w:tc>
          <w:tcPr>
            <w:tcW w:w="1595" w:type="dxa"/>
          </w:tcPr>
          <w:p w:rsidR="00002AD2" w:rsidRDefault="00002AD2" w:rsidP="00F44C16">
            <w:pPr>
              <w:pStyle w:val="a4"/>
            </w:pPr>
            <w:r>
              <w:t xml:space="preserve">з </w:t>
            </w:r>
            <w:proofErr w:type="spellStart"/>
            <w:r>
              <w:t>якої</w:t>
            </w:r>
            <w:proofErr w:type="spellEnd"/>
            <w:r>
              <w:t xml:space="preserve"> причини?</w:t>
            </w:r>
          </w:p>
          <w:p w:rsidR="00002AD2" w:rsidRDefault="00002AD2" w:rsidP="00F44C16"/>
        </w:tc>
      </w:tr>
      <w:tr w:rsidR="00002AD2" w:rsidTr="00F44C16">
        <w:tc>
          <w:tcPr>
            <w:tcW w:w="1595" w:type="dxa"/>
          </w:tcPr>
          <w:p w:rsidR="00002AD2" w:rsidRDefault="00002AD2" w:rsidP="00F44C16">
            <w:proofErr w:type="spellStart"/>
            <w:r>
              <w:t>Складнопідрядним</w:t>
            </w:r>
            <w:proofErr w:type="spellEnd"/>
          </w:p>
        </w:tc>
        <w:tc>
          <w:tcPr>
            <w:tcW w:w="1595" w:type="dxa"/>
          </w:tcPr>
          <w:p w:rsidR="00002AD2" w:rsidRPr="00002AD2" w:rsidRDefault="00002AD2" w:rsidP="00F44C16">
            <w:pPr>
              <w:rPr>
                <w:lang w:val="uk-UA"/>
              </w:rPr>
            </w:pPr>
            <w:proofErr w:type="spellStart"/>
            <w:r w:rsidRPr="00002AD2">
              <w:t>називається</w:t>
            </w:r>
            <w:proofErr w:type="spellEnd"/>
            <w:r w:rsidRPr="00002AD2">
              <w:t xml:space="preserve"> </w:t>
            </w:r>
            <w:proofErr w:type="spellStart"/>
            <w:r w:rsidRPr="00002AD2">
              <w:t>таке</w:t>
            </w:r>
            <w:proofErr w:type="spellEnd"/>
            <w:r w:rsidRPr="00002AD2">
              <w:t xml:space="preserve"> </w:t>
            </w:r>
            <w:hyperlink r:id="rId6" w:history="1">
              <w:proofErr w:type="gramStart"/>
              <w:r w:rsidRPr="00002AD2">
                <w:rPr>
                  <w:rStyle w:val="a5"/>
                  <w:color w:val="auto"/>
                  <w:u w:val="none"/>
                </w:rPr>
                <w:t>складне</w:t>
              </w:r>
              <w:proofErr w:type="gramEnd"/>
              <w:r w:rsidRPr="00002AD2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Pr="00002AD2">
                <w:rPr>
                  <w:rStyle w:val="a5"/>
                  <w:color w:val="auto"/>
                  <w:u w:val="none"/>
                </w:rPr>
                <w:t>речення</w:t>
              </w:r>
              <w:proofErr w:type="spellEnd"/>
            </w:hyperlink>
            <w:r>
              <w:rPr>
                <w:lang w:val="uk-UA"/>
              </w:rPr>
              <w:t>,</w:t>
            </w:r>
          </w:p>
        </w:tc>
        <w:tc>
          <w:tcPr>
            <w:tcW w:w="1595" w:type="dxa"/>
          </w:tcPr>
          <w:p w:rsidR="00002AD2" w:rsidRDefault="00002AD2" w:rsidP="00F44C16">
            <w:r>
              <w:t xml:space="preserve">у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одне</w:t>
            </w:r>
            <w:proofErr w:type="spellEnd"/>
            <w:r>
              <w:t xml:space="preserve"> </w:t>
            </w:r>
            <w:proofErr w:type="spellStart"/>
            <w:r>
              <w:t>просте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за </w:t>
            </w:r>
            <w:proofErr w:type="spellStart"/>
            <w:r>
              <w:t>змістом</w:t>
            </w:r>
            <w:proofErr w:type="spellEnd"/>
            <w:r>
              <w:t xml:space="preserve"> і </w:t>
            </w:r>
            <w:proofErr w:type="spellStart"/>
            <w:r>
              <w:t>граматично</w:t>
            </w:r>
            <w:proofErr w:type="spellEnd"/>
            <w:r>
              <w:t xml:space="preserve"> </w:t>
            </w:r>
            <w:proofErr w:type="spellStart"/>
            <w:r>
              <w:t>залежить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r>
              <w:t xml:space="preserve">та </w:t>
            </w:r>
            <w:proofErr w:type="spellStart"/>
            <w:r>
              <w:t>з'єднується</w:t>
            </w:r>
            <w:proofErr w:type="spellEnd"/>
            <w:r>
              <w:t xml:space="preserve"> з ним за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ідрядного</w:t>
            </w:r>
            <w:proofErr w:type="spellEnd"/>
          </w:p>
        </w:tc>
        <w:tc>
          <w:tcPr>
            <w:tcW w:w="1595" w:type="dxa"/>
          </w:tcPr>
          <w:p w:rsidR="00002AD2" w:rsidRDefault="00002AD2" w:rsidP="00F44C16">
            <w:pPr>
              <w:pStyle w:val="a4"/>
            </w:pPr>
            <w:proofErr w:type="spellStart"/>
            <w:r>
              <w:t>сполучника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сполучного</w:t>
            </w:r>
            <w:proofErr w:type="spellEnd"/>
            <w:r>
              <w:t xml:space="preserve"> слова.</w:t>
            </w:r>
          </w:p>
          <w:p w:rsidR="00002AD2" w:rsidRDefault="00002AD2" w:rsidP="00F44C16"/>
        </w:tc>
      </w:tr>
    </w:tbl>
    <w:p w:rsidR="00F8287B" w:rsidRPr="00002AD2" w:rsidRDefault="00F8287B">
      <w:pPr>
        <w:rPr>
          <w:lang w:val="uk-UA"/>
        </w:rPr>
      </w:pPr>
    </w:p>
    <w:sectPr w:rsidR="00F8287B" w:rsidRPr="0000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E8"/>
    <w:rsid w:val="00002AD2"/>
    <w:rsid w:val="00C343B3"/>
    <w:rsid w:val="00EB2FE8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3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3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hu.edu.ua/mk_school/mod/page/view.php?id=2369" TargetMode="External"/><Relationship Id="rId5" Type="http://schemas.openxmlformats.org/officeDocument/2006/relationships/hyperlink" Target="https://uk.wikipedia.org/wiki/%D0%A0%D0%B5%D1%87%D0%B5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2020-06-29T14:16:00Z</dcterms:created>
  <dcterms:modified xsi:type="dcterms:W3CDTF">2020-06-29T14:29:00Z</dcterms:modified>
</cp:coreProperties>
</file>