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D1" w:rsidRDefault="00A778D1" w:rsidP="00A778D1">
      <w:pPr>
        <w:spacing w:line="240" w:lineRule="auto"/>
        <w:jc w:val="center"/>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Роздаткові матеріали</w:t>
      </w:r>
    </w:p>
    <w:p w:rsidR="00A778D1" w:rsidRPr="00A778D1" w:rsidRDefault="00A778D1" w:rsidP="00A778D1">
      <w:pPr>
        <w:spacing w:line="240" w:lineRule="auto"/>
        <w:rPr>
          <w:rFonts w:ascii="Times New Roman" w:eastAsia="Times New Roman" w:hAnsi="Times New Roman" w:cs="Times New Roman"/>
          <w:sz w:val="24"/>
          <w:szCs w:val="24"/>
          <w:lang w:val="uk-UA"/>
        </w:rPr>
      </w:pPr>
    </w:p>
    <w:p w:rsidR="00A778D1" w:rsidRPr="00A778D1" w:rsidRDefault="00A778D1" w:rsidP="00A778D1">
      <w:pPr>
        <w:numPr>
          <w:ilvl w:val="0"/>
          <w:numId w:val="1"/>
        </w:numPr>
        <w:spacing w:line="240" w:lineRule="auto"/>
        <w:textAlignment w:val="baseline"/>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Картки з ролями жителів Стародавнього Риму</w:t>
      </w:r>
    </w:p>
    <w:tbl>
      <w:tblPr>
        <w:tblW w:w="0" w:type="auto"/>
        <w:tblCellMar>
          <w:top w:w="15" w:type="dxa"/>
          <w:left w:w="15" w:type="dxa"/>
          <w:bottom w:w="15" w:type="dxa"/>
          <w:right w:w="15" w:type="dxa"/>
        </w:tblCellMar>
        <w:tblLook w:val="04A0" w:firstRow="1" w:lastRow="0" w:firstColumn="1" w:lastColumn="0" w:noHBand="0" w:noVBand="1"/>
      </w:tblPr>
      <w:tblGrid>
        <w:gridCol w:w="9679"/>
      </w:tblGrid>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Default="00A778D1" w:rsidP="00A778D1">
            <w:pPr>
              <w:spacing w:after="0" w:line="240" w:lineRule="auto"/>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Сенатор.  Виборна посада в законодавчому органі влади (раді старійшин – сенаті). Пропонує і приймає закони.</w:t>
            </w:r>
          </w:p>
          <w:p w:rsidR="00A778D1" w:rsidRPr="00A778D1" w:rsidRDefault="00A778D1" w:rsidP="00A778D1">
            <w:pPr>
              <w:spacing w:after="0" w:line="240" w:lineRule="auto"/>
              <w:rPr>
                <w:rFonts w:ascii="Times New Roman" w:eastAsia="Times New Roman" w:hAnsi="Times New Roman" w:cs="Times New Roman"/>
                <w:sz w:val="24"/>
                <w:szCs w:val="24"/>
                <w:lang w:val="uk-UA"/>
              </w:rPr>
            </w:pPr>
          </w:p>
        </w:tc>
      </w:tr>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Pr="00A778D1" w:rsidRDefault="00A778D1" w:rsidP="00A778D1">
            <w:pPr>
              <w:spacing w:after="0" w:line="240" w:lineRule="auto"/>
              <w:rPr>
                <w:rFonts w:ascii="Times New Roman" w:eastAsia="Times New Roman" w:hAnsi="Times New Roman" w:cs="Times New Roman"/>
                <w:sz w:val="24"/>
                <w:szCs w:val="24"/>
                <w:lang w:val="uk-UA"/>
              </w:rPr>
            </w:pPr>
            <w:r w:rsidRPr="00A778D1">
              <w:rPr>
                <w:rFonts w:ascii="Times New Roman" w:eastAsia="Times New Roman" w:hAnsi="Times New Roman" w:cs="Times New Roman"/>
                <w:color w:val="000000"/>
                <w:sz w:val="28"/>
                <w:szCs w:val="28"/>
                <w:lang w:val="uk-UA"/>
              </w:rPr>
              <w:t>Консул. Найвища виборна посадова особа в Римі. Керує армією і країною протягом одного року разом з другим консулом. Потім може бути переобраний. </w:t>
            </w:r>
          </w:p>
        </w:tc>
      </w:tr>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Pr="00A778D1" w:rsidRDefault="00A778D1" w:rsidP="00A778D1">
            <w:pPr>
              <w:spacing w:after="0" w:line="240" w:lineRule="auto"/>
              <w:rPr>
                <w:rFonts w:ascii="Times New Roman" w:eastAsia="Times New Roman" w:hAnsi="Times New Roman" w:cs="Times New Roman"/>
                <w:sz w:val="24"/>
                <w:szCs w:val="24"/>
                <w:lang w:val="uk-UA"/>
              </w:rPr>
            </w:pPr>
            <w:r w:rsidRPr="00A778D1">
              <w:rPr>
                <w:rFonts w:ascii="Times New Roman" w:eastAsia="Times New Roman" w:hAnsi="Times New Roman" w:cs="Times New Roman"/>
                <w:color w:val="000000"/>
                <w:sz w:val="28"/>
                <w:szCs w:val="28"/>
                <w:lang w:val="uk-UA"/>
              </w:rPr>
              <w:t>Патрицій. Нащадок перших жителів Риму, має право користуватися землею, брати участь у виборах як виборець, або бути обраним сенатором чи консулом( керівником держави)</w:t>
            </w:r>
          </w:p>
        </w:tc>
      </w:tr>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Default="00A778D1" w:rsidP="00A778D1">
            <w:pPr>
              <w:spacing w:after="0" w:line="240" w:lineRule="auto"/>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Плебей. Нащадок переселенців до Риму. Вільний, але не може користуватися землею, не може бути обраним у сенат і консулом. </w:t>
            </w:r>
          </w:p>
          <w:p w:rsidR="00A778D1" w:rsidRPr="00A778D1" w:rsidRDefault="00A778D1" w:rsidP="00A778D1">
            <w:pPr>
              <w:spacing w:after="0" w:line="240" w:lineRule="auto"/>
              <w:rPr>
                <w:rFonts w:ascii="Times New Roman" w:eastAsia="Times New Roman" w:hAnsi="Times New Roman" w:cs="Times New Roman"/>
                <w:sz w:val="24"/>
                <w:szCs w:val="24"/>
                <w:lang w:val="uk-UA"/>
              </w:rPr>
            </w:pPr>
          </w:p>
        </w:tc>
      </w:tr>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Default="00A778D1" w:rsidP="00A778D1">
            <w:pPr>
              <w:spacing w:after="0" w:line="240" w:lineRule="auto"/>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Народний трибун.  Представник від плебеїв в сенаті. Не може голосувати за закони, але може їх заборонити, якщо вони шкідливі для плебеїв.</w:t>
            </w:r>
          </w:p>
          <w:p w:rsidR="00A778D1" w:rsidRPr="00A778D1" w:rsidRDefault="00A778D1" w:rsidP="00A778D1">
            <w:pPr>
              <w:spacing w:after="0" w:line="240" w:lineRule="auto"/>
              <w:rPr>
                <w:rFonts w:ascii="Times New Roman" w:eastAsia="Times New Roman" w:hAnsi="Times New Roman" w:cs="Times New Roman"/>
                <w:sz w:val="24"/>
                <w:szCs w:val="24"/>
                <w:lang w:val="uk-UA"/>
              </w:rPr>
            </w:pPr>
          </w:p>
        </w:tc>
      </w:tr>
      <w:tr w:rsidR="00A778D1" w:rsidRPr="00A778D1" w:rsidTr="00A778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8D1" w:rsidRDefault="00A778D1" w:rsidP="00A778D1">
            <w:pPr>
              <w:spacing w:after="0" w:line="240" w:lineRule="auto"/>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Раб. Не має власного імені, власного майна, волі, свободи пересування. Сам є власністю іншої людини.</w:t>
            </w:r>
          </w:p>
          <w:p w:rsidR="00A778D1" w:rsidRPr="00A778D1" w:rsidRDefault="00A778D1" w:rsidP="00A778D1">
            <w:pPr>
              <w:spacing w:after="0" w:line="240" w:lineRule="auto"/>
              <w:rPr>
                <w:rFonts w:ascii="Times New Roman" w:eastAsia="Times New Roman" w:hAnsi="Times New Roman" w:cs="Times New Roman"/>
                <w:sz w:val="24"/>
                <w:szCs w:val="24"/>
                <w:lang w:val="uk-UA"/>
              </w:rPr>
            </w:pPr>
          </w:p>
        </w:tc>
      </w:tr>
    </w:tbl>
    <w:p w:rsidR="00A778D1" w:rsidRPr="00A778D1" w:rsidRDefault="00A778D1" w:rsidP="00A778D1">
      <w:pPr>
        <w:spacing w:after="0" w:line="240" w:lineRule="auto"/>
        <w:rPr>
          <w:rFonts w:ascii="Times New Roman" w:eastAsia="Times New Roman" w:hAnsi="Times New Roman" w:cs="Times New Roman"/>
          <w:sz w:val="24"/>
          <w:szCs w:val="24"/>
          <w:lang w:val="uk-UA"/>
        </w:rPr>
      </w:pPr>
    </w:p>
    <w:p w:rsidR="00A778D1" w:rsidRPr="00A778D1" w:rsidRDefault="00A778D1" w:rsidP="00A778D1">
      <w:pPr>
        <w:numPr>
          <w:ilvl w:val="0"/>
          <w:numId w:val="2"/>
        </w:numPr>
        <w:spacing w:line="240" w:lineRule="auto"/>
        <w:textAlignment w:val="baseline"/>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 Зміст 1 та 2 статей Загальної Декларації прав людини.</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778D1" w:rsidRPr="00A778D1" w:rsidTr="00A778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78D1" w:rsidRPr="00A778D1" w:rsidRDefault="00A778D1" w:rsidP="00A778D1">
            <w:pPr>
              <w:shd w:val="clear" w:color="auto" w:fill="FFFFFF"/>
              <w:spacing w:after="0" w:line="240" w:lineRule="auto"/>
              <w:rPr>
                <w:rFonts w:ascii="Times New Roman" w:eastAsia="Times New Roman" w:hAnsi="Times New Roman" w:cs="Times New Roman"/>
                <w:sz w:val="24"/>
                <w:szCs w:val="24"/>
                <w:lang w:val="uk-UA"/>
              </w:rPr>
            </w:pPr>
            <w:r w:rsidRPr="00A778D1">
              <w:rPr>
                <w:rFonts w:ascii="Times New Roman" w:eastAsia="Times New Roman" w:hAnsi="Times New Roman" w:cs="Times New Roman"/>
                <w:color w:val="000000"/>
                <w:sz w:val="28"/>
                <w:szCs w:val="28"/>
                <w:lang w:val="uk-UA"/>
              </w:rPr>
              <w:t>Стаття 1.</w:t>
            </w:r>
          </w:p>
          <w:p w:rsidR="00A778D1" w:rsidRDefault="00A778D1" w:rsidP="00A778D1">
            <w:pPr>
              <w:shd w:val="clear" w:color="auto" w:fill="FFFFFF"/>
              <w:spacing w:after="0" w:line="240" w:lineRule="auto"/>
              <w:rPr>
                <w:rFonts w:ascii="Times New Roman" w:eastAsia="Times New Roman" w:hAnsi="Times New Roman" w:cs="Times New Roman"/>
                <w:color w:val="000000"/>
                <w:sz w:val="28"/>
                <w:szCs w:val="28"/>
                <w:lang w:val="uk-UA"/>
              </w:rPr>
            </w:pPr>
            <w:r w:rsidRPr="00A778D1">
              <w:rPr>
                <w:rFonts w:ascii="Times New Roman" w:eastAsia="Times New Roman" w:hAnsi="Times New Roman" w:cs="Times New Roman"/>
                <w:color w:val="000000"/>
                <w:sz w:val="28"/>
                <w:szCs w:val="28"/>
                <w:lang w:val="uk-UA"/>
              </w:rPr>
              <w:t>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A778D1" w:rsidRPr="00A778D1" w:rsidRDefault="00A778D1" w:rsidP="00A778D1">
            <w:pPr>
              <w:shd w:val="clear" w:color="auto" w:fill="FFFFFF"/>
              <w:spacing w:after="0" w:line="240" w:lineRule="auto"/>
              <w:rPr>
                <w:rFonts w:ascii="Times New Roman" w:eastAsia="Times New Roman" w:hAnsi="Times New Roman" w:cs="Times New Roman"/>
                <w:sz w:val="24"/>
                <w:szCs w:val="24"/>
                <w:lang w:val="uk-UA"/>
              </w:rPr>
            </w:pPr>
            <w:bookmarkStart w:id="0" w:name="_GoBack"/>
            <w:bookmarkEnd w:id="0"/>
          </w:p>
          <w:p w:rsidR="00A778D1" w:rsidRPr="00A778D1" w:rsidRDefault="00A778D1" w:rsidP="00A778D1">
            <w:pPr>
              <w:shd w:val="clear" w:color="auto" w:fill="FFFFFF"/>
              <w:spacing w:after="0" w:line="240" w:lineRule="auto"/>
              <w:rPr>
                <w:rFonts w:ascii="Times New Roman" w:eastAsia="Times New Roman" w:hAnsi="Times New Roman" w:cs="Times New Roman"/>
                <w:sz w:val="24"/>
                <w:szCs w:val="24"/>
                <w:lang w:val="uk-UA"/>
              </w:rPr>
            </w:pPr>
            <w:r w:rsidRPr="00A778D1">
              <w:rPr>
                <w:rFonts w:ascii="Times New Roman" w:eastAsia="Times New Roman" w:hAnsi="Times New Roman" w:cs="Times New Roman"/>
                <w:color w:val="000000"/>
                <w:sz w:val="28"/>
                <w:szCs w:val="28"/>
                <w:lang w:val="uk-UA"/>
              </w:rPr>
              <w:t>Стаття 2.</w:t>
            </w:r>
          </w:p>
          <w:p w:rsidR="00A778D1" w:rsidRPr="00A778D1" w:rsidRDefault="00A778D1" w:rsidP="00A778D1">
            <w:pPr>
              <w:shd w:val="clear" w:color="auto" w:fill="FFFFFF"/>
              <w:spacing w:after="220" w:line="240" w:lineRule="auto"/>
              <w:rPr>
                <w:rFonts w:ascii="Times New Roman" w:eastAsia="Times New Roman" w:hAnsi="Times New Roman" w:cs="Times New Roman"/>
                <w:sz w:val="24"/>
                <w:szCs w:val="24"/>
                <w:lang w:val="uk-UA"/>
              </w:rPr>
            </w:pPr>
            <w:r w:rsidRPr="00A778D1">
              <w:rPr>
                <w:rFonts w:ascii="Times New Roman" w:eastAsia="Times New Roman" w:hAnsi="Times New Roman" w:cs="Times New Roman"/>
                <w:color w:val="000000"/>
                <w:sz w:val="28"/>
                <w:szCs w:val="28"/>
                <w:lang w:val="uk-UA"/>
              </w:rPr>
              <w:t xml:space="preserve">Кожна людина повинна мати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   Крім   того,   не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w:t>
            </w:r>
            <w:proofErr w:type="spellStart"/>
            <w:r w:rsidRPr="00A778D1">
              <w:rPr>
                <w:rFonts w:ascii="Times New Roman" w:eastAsia="Times New Roman" w:hAnsi="Times New Roman" w:cs="Times New Roman"/>
                <w:color w:val="000000"/>
                <w:sz w:val="28"/>
                <w:szCs w:val="28"/>
                <w:lang w:val="uk-UA"/>
              </w:rPr>
              <w:t>несамоврядованою</w:t>
            </w:r>
            <w:proofErr w:type="spellEnd"/>
            <w:r w:rsidRPr="00A778D1">
              <w:rPr>
                <w:rFonts w:ascii="Times New Roman" w:eastAsia="Times New Roman" w:hAnsi="Times New Roman" w:cs="Times New Roman"/>
                <w:color w:val="000000"/>
                <w:sz w:val="28"/>
                <w:szCs w:val="28"/>
                <w:lang w:val="uk-UA"/>
              </w:rPr>
              <w:t xml:space="preserve"> або як-небудь інакше обмеженою у своєму</w:t>
            </w:r>
          </w:p>
        </w:tc>
      </w:tr>
    </w:tbl>
    <w:p w:rsidR="0087436A" w:rsidRPr="00A778D1" w:rsidRDefault="0087436A">
      <w:pPr>
        <w:rPr>
          <w:lang w:val="ru-RU"/>
        </w:rPr>
      </w:pPr>
    </w:p>
    <w:sectPr w:rsidR="0087436A" w:rsidRPr="00A778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558"/>
    <w:multiLevelType w:val="multilevel"/>
    <w:tmpl w:val="3178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F623B"/>
    <w:multiLevelType w:val="multilevel"/>
    <w:tmpl w:val="89D4F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D1"/>
    <w:rsid w:val="0087436A"/>
    <w:rsid w:val="00A7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78D8"/>
  <w15:chartTrackingRefBased/>
  <w15:docId w15:val="{014618CA-425F-4A82-BA1E-CD0CC9CF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742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2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380984984025</dc:creator>
  <cp:keywords/>
  <dc:description/>
  <cp:lastModifiedBy>380984984025</cp:lastModifiedBy>
  <cp:revision>1</cp:revision>
  <dcterms:created xsi:type="dcterms:W3CDTF">2020-07-05T09:02:00Z</dcterms:created>
  <dcterms:modified xsi:type="dcterms:W3CDTF">2020-07-05T09:04:00Z</dcterms:modified>
</cp:coreProperties>
</file>