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C6" w:rsidRPr="00E410C6" w:rsidRDefault="00E410C6" w:rsidP="00E410C6">
      <w:pPr>
        <w:pBdr>
          <w:top w:val="nil"/>
          <w:left w:val="nil"/>
          <w:bottom w:val="nil"/>
          <w:right w:val="nil"/>
          <w:between w:val="nil"/>
        </w:pBdr>
        <w:shd w:val="clear" w:color="auto" w:fill="FFFFFF"/>
        <w:spacing w:after="150" w:line="240" w:lineRule="auto"/>
        <w:jc w:val="center"/>
        <w:rPr>
          <w:rFonts w:ascii="Times New Roman" w:eastAsia="Times New Roman" w:hAnsi="Times New Roman" w:cs="Times New Roman"/>
          <w:color w:val="000000"/>
          <w:sz w:val="28"/>
          <w:szCs w:val="28"/>
        </w:rPr>
      </w:pPr>
      <w:r w:rsidRPr="00E410C6">
        <w:rPr>
          <w:rFonts w:ascii="Times New Roman" w:eastAsia="Times New Roman" w:hAnsi="Times New Roman" w:cs="Times New Roman"/>
          <w:color w:val="000000"/>
          <w:sz w:val="28"/>
          <w:szCs w:val="28"/>
        </w:rPr>
        <w:t>Європейська конвенція з прав людини</w:t>
      </w:r>
      <w:r w:rsidRPr="00E410C6">
        <w:rPr>
          <w:rFonts w:ascii="Times New Roman" w:eastAsia="Times New Roman" w:hAnsi="Times New Roman" w:cs="Times New Roman"/>
          <w:color w:val="000000"/>
          <w:sz w:val="28"/>
          <w:szCs w:val="28"/>
        </w:rPr>
        <w:br/>
        <w:t xml:space="preserve">(Рим, 4.XI.1950) </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b/>
          <w:color w:val="333333"/>
          <w:sz w:val="28"/>
          <w:szCs w:val="28"/>
        </w:rPr>
        <w:t>Розділ I</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333333"/>
          <w:sz w:val="28"/>
          <w:szCs w:val="28"/>
        </w:rPr>
      </w:pPr>
      <w:r w:rsidRPr="00E410C6">
        <w:rPr>
          <w:rFonts w:ascii="Times New Roman" w:eastAsia="Times New Roman" w:hAnsi="Times New Roman" w:cs="Times New Roman"/>
          <w:b/>
          <w:color w:val="333333"/>
          <w:sz w:val="28"/>
          <w:szCs w:val="28"/>
        </w:rPr>
        <w:t>Стаття 2</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333333"/>
          <w:sz w:val="28"/>
          <w:szCs w:val="28"/>
        </w:rPr>
      </w:pPr>
      <w:r w:rsidRPr="00E410C6">
        <w:rPr>
          <w:rFonts w:ascii="Times New Roman" w:eastAsia="Times New Roman" w:hAnsi="Times New Roman" w:cs="Times New Roman"/>
          <w:b/>
          <w:color w:val="333333"/>
          <w:sz w:val="28"/>
          <w:szCs w:val="28"/>
        </w:rPr>
        <w:t>1. Право кожної людини на життя захищається законом. Жодна людина не може бути умисно позбавлена життя інакше, як на виконання вироку суду, винесеного після визнання її винною у вчиненні злочину, за який законом передбачена така кара.</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Позбавлення життя не розглядається як порушення цієї статті, якщо воно є наслідком виключно необхідного застосування сили:</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а) при захисті будь-якої людини від незаконного насильства;</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b) при здійсненні законного арешту або при запобіганні втечі людини, що законно знаходиться під вартою;</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 в діях, законно вчинених з метою придушення бунту або заколоту.</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3</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Жодна людина не може зазнавати катувань чи нелюдського або такого, що принижує її гідність, поводження чи покарання.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4</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1. Жодна людина не може бути в рабстві або у підневільному стані.</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Жодна людина не може бути приневолена до примусової чи обов'язкової праці.</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3. Для цілей цієї статті термін примусова чи обов'язкова праця не охоплює:</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а) будь-яку роботу, виконання якої звичайно вимагається під час ув'язнення, призначеного згідно з положеннями статті 5 цієї Конвенції, або під час умовного звільнення від такого ув'язнення;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b) будь-яку службу військового характеру або, у випадку відмови від неї з релігійних чи політичних мотивів в країнах, де така відмова визнається, службу, визначену замість обов'язкової військової служби;</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 будь-яку службу, яка повинна виконуватися у випадку надзвичайного стану або стихійного лиха, що загрожує життю чи добробуту суспільства;</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d) будь-яку роботу чи службу, яка становить звичайні громадянські обов'язки.</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5</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1. Кожна людина має право на свободу і особисту недоторканість. Жодна людина не може бути позбавлена волі інакше, як в таких випадках і відповідно до процедури, встановленої законом: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а) законне ув'язнення людини після її засудження компетентним судом;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lastRenderedPageBreak/>
        <w:t>b) законний арешт або затримання людини за невиконання законного рішення суду або для забезпечення виконання будь-якого обов'язку, передбаченого законом;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 xml:space="preserve">с) законний арешт або затримання людини, здійснені з метою забезпечення її присутності перед компетентним юридичним органом на підставі </w:t>
      </w:r>
      <w:proofErr w:type="spellStart"/>
      <w:r w:rsidRPr="00E410C6">
        <w:rPr>
          <w:rFonts w:ascii="Times New Roman" w:eastAsia="Times New Roman" w:hAnsi="Times New Roman" w:cs="Times New Roman"/>
          <w:color w:val="333333"/>
          <w:sz w:val="28"/>
          <w:szCs w:val="28"/>
        </w:rPr>
        <w:t>обгрунтованої</w:t>
      </w:r>
      <w:proofErr w:type="spellEnd"/>
      <w:r w:rsidRPr="00E410C6">
        <w:rPr>
          <w:rFonts w:ascii="Times New Roman" w:eastAsia="Times New Roman" w:hAnsi="Times New Roman" w:cs="Times New Roman"/>
          <w:color w:val="333333"/>
          <w:sz w:val="28"/>
          <w:szCs w:val="28"/>
        </w:rPr>
        <w:t xml:space="preserve"> підозри у вчиненні злочину або якщо </w:t>
      </w:r>
      <w:proofErr w:type="spellStart"/>
      <w:r w:rsidRPr="00E410C6">
        <w:rPr>
          <w:rFonts w:ascii="Times New Roman" w:eastAsia="Times New Roman" w:hAnsi="Times New Roman" w:cs="Times New Roman"/>
          <w:color w:val="333333"/>
          <w:sz w:val="28"/>
          <w:szCs w:val="28"/>
        </w:rPr>
        <w:t>обгрунтовано</w:t>
      </w:r>
      <w:proofErr w:type="spellEnd"/>
      <w:r w:rsidRPr="00E410C6">
        <w:rPr>
          <w:rFonts w:ascii="Times New Roman" w:eastAsia="Times New Roman" w:hAnsi="Times New Roman" w:cs="Times New Roman"/>
          <w:color w:val="333333"/>
          <w:sz w:val="28"/>
          <w:szCs w:val="28"/>
        </w:rPr>
        <w:t xml:space="preserve"> визнається за необхідне запобігти вчиненню нею злочину або її втечі після його вчинення;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d) затримання неповнолітньої людини на підставі законного розпорядження з метою виховного нагляду або законне затримання неповнолітньої людини з метою забезпечення її присутності перед компетентним правоохоронним органом;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е) законне затримання людей для запобігання розповсюдженню інфекційних захворювань, людей психічнохворих, алкоголіків або наркоманів чи бродяг;</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f) законний арешт або затримання людини, здійснені з метою запобігання її незаконному в'їзду в країну, або людини, відносно якої вживаються заходи з метою депортації або екстрадиції.</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Кожна заарештована людина негайно повідомляється зрозумілою для неї мовою про підстави її арешту і про будь-яке обвинувачення проти неї.</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3. Кожна людина, заарештована або затримана згідно з положеннями пункту 1(с) цієї статті, має бути негайно поставлена перед суддею чи іншою службовою особою, якій закон надає право здійснювати судову владу, і має право на судовий розгляд впродовж розумного терміну або на звільнення до початку судового розгляду. Таке звільнення може бути обумовлене гарантіями явки в суд.</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4. Кожна людина, позбавлена волі внаслідок арешту або затримання, має право на швидкий розгляд судом законності її затримання і на звільнення, якщо затримання є незаконним.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5. Кожна людина, яка стала жертвою арешту або затримання на порушення положень цієї статті, має захищене позовом право на компенсацію.</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6</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1. Кожна людина має право при визначенні її громадянських прав і обов'язків або будь-якого кримінального обвинувачення проти неї на справедливий і відкритий розгляд впродовж розумного терміну незалежним і безстороннім судом, створеним відповідно до закону. Судове рішення оголошується прилюдно, але преса і відвідувачі можуть не допускатися в зал засідань на протязі усього судового розгляду або якоїсь його частини з метою збереження моралі, громадського порядку або національної безпеки в демократичному суспільстві, якщо того вимагають інтереси малолітніх чи захисту конфіденційності особистого життя сторін або у разі крайньої необхідності якщо на думку суду в особливих випадках привселюдність розгляду може зашкодити інтересам правосуддя.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lastRenderedPageBreak/>
        <w:t>2. Кожна людина, обвинувачена у вчиненні кримінального злочину, вважається невинною доти, поки її винність не буде доведена згідно з законом.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3. Кожна людина, обвинувачена у вчиненні кримінального злочину, має якнайменш такі права:</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а) бути негайно і детально проінформованою зрозумілою для неї мовою про характер і причину обвинувачення проти неї;</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b) мати достатньо часу й можливостей для підготовки свого захисту;</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 захищати себе особисто або використовувати правову допомогу захисника на свій вибір або, якщо вона не має коштів для оплати правової допомоги захисника, одержувати таку допомогу безкоштовно, якщо цього вимагають інтереси правосуддя;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d) допитувати свідків, що свідчать проти неї, або вимагати їх допиту, а також вимагати виклику і допиту свідків з її сторони на тих же умовах, що і свідків, які свідчать проти неї;</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е) отримувати безкоштовну допомогу перекладача, якщо вона не розуміє і не розмовляє мовою, яка використовується у суді.</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7</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1. Жодна людина не може бути обвинувачена у вчиненні кримінального злочину на підставі будь-якого діяння або бездіяльності, які на час їх вчинення не становили кримінального злочину за національними законами або за міжнародним правом. Не може також призначатися покарання більш суворе від того, яке застосовувалось на час вчинення кримінального злочину.</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Ця стаття не виключає судового розгляду і покарання будь-якої людини за будь-яке діяння або бездіяльність, які на час їх вчинення становили кримінальний злочин згідно з загальними принципами права, визнаними цивілізованими націями.</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8</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1. Кожна людина має право на поважання її особистого і сімейного життя, житла і таємниці листування.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Держава не може втручатися в здійснення цього права інакше, як згідно з законом і у випадках, необхідних в демократичному суспільстві в інтересах національної і громадської безпеки або економічного добробуту країни, з метою запобігання заворушенням і злочинам, для захисту здоров'я або моралі чи з метою захисту прав і свобод інших людей.</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9</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333333"/>
          <w:sz w:val="28"/>
          <w:szCs w:val="28"/>
        </w:rPr>
      </w:pPr>
      <w:r w:rsidRPr="00E410C6">
        <w:rPr>
          <w:rFonts w:ascii="Times New Roman" w:eastAsia="Times New Roman" w:hAnsi="Times New Roman" w:cs="Times New Roman"/>
          <w:b/>
          <w:color w:val="333333"/>
          <w:sz w:val="28"/>
          <w:szCs w:val="28"/>
        </w:rPr>
        <w:t>1. Кожна людина має право на свободу думки, совісті і релігії; це право включає свободу змінювати свою релігію або свої переконання, а також свободу сповідувати свою релігію або переконання як одноосібно, так і разом з іншими, прилюдно чи приватно, в богослужінні, ученні, виконанні релігійних і ритуальних обрядів.</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lastRenderedPageBreak/>
        <w:t>2. Свобода сповідувати релігію або переконання підлягає лише таким обмеженням, які встановлені законом і необхідні в демократичному суспільстві в інтересах громадської безпеки, для охорони громадського порядку, здоров'я і моралі або для захисту прав і свобод інших людей.</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10</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 xml:space="preserve">1. Кожна людина має право на свободу виявлення поглядів. Це право включає свободу дотримуватися своїх поглядів, одержувати і поширювати інформацію та ідеї без втручання держави і незалежно від кордонів. Ця стаття не перешкоджає державам вимагати ліцензування діяльності </w:t>
      </w:r>
      <w:proofErr w:type="spellStart"/>
      <w:r w:rsidRPr="00E410C6">
        <w:rPr>
          <w:rFonts w:ascii="Times New Roman" w:eastAsia="Times New Roman" w:hAnsi="Times New Roman" w:cs="Times New Roman"/>
          <w:color w:val="333333"/>
          <w:sz w:val="28"/>
          <w:szCs w:val="28"/>
        </w:rPr>
        <w:t>радіо-</w:t>
      </w:r>
      <w:proofErr w:type="spellEnd"/>
      <w:r w:rsidRPr="00E410C6">
        <w:rPr>
          <w:rFonts w:ascii="Times New Roman" w:eastAsia="Times New Roman" w:hAnsi="Times New Roman" w:cs="Times New Roman"/>
          <w:color w:val="333333"/>
          <w:sz w:val="28"/>
          <w:szCs w:val="28"/>
        </w:rPr>
        <w:t xml:space="preserve">, </w:t>
      </w:r>
      <w:proofErr w:type="spellStart"/>
      <w:r w:rsidRPr="00E410C6">
        <w:rPr>
          <w:rFonts w:ascii="Times New Roman" w:eastAsia="Times New Roman" w:hAnsi="Times New Roman" w:cs="Times New Roman"/>
          <w:color w:val="333333"/>
          <w:sz w:val="28"/>
          <w:szCs w:val="28"/>
        </w:rPr>
        <w:t>теле-</w:t>
      </w:r>
      <w:proofErr w:type="spellEnd"/>
      <w:r w:rsidRPr="00E410C6">
        <w:rPr>
          <w:rFonts w:ascii="Times New Roman" w:eastAsia="Times New Roman" w:hAnsi="Times New Roman" w:cs="Times New Roman"/>
          <w:color w:val="333333"/>
          <w:sz w:val="28"/>
          <w:szCs w:val="28"/>
        </w:rPr>
        <w:t xml:space="preserve"> або </w:t>
      </w:r>
      <w:proofErr w:type="spellStart"/>
      <w:r w:rsidRPr="00E410C6">
        <w:rPr>
          <w:rFonts w:ascii="Times New Roman" w:eastAsia="Times New Roman" w:hAnsi="Times New Roman" w:cs="Times New Roman"/>
          <w:color w:val="333333"/>
          <w:sz w:val="28"/>
          <w:szCs w:val="28"/>
        </w:rPr>
        <w:t>кінопідприємств</w:t>
      </w:r>
      <w:proofErr w:type="spellEnd"/>
      <w:r w:rsidRPr="00E410C6">
        <w:rPr>
          <w:rFonts w:ascii="Times New Roman" w:eastAsia="Times New Roman" w:hAnsi="Times New Roman" w:cs="Times New Roman"/>
          <w:color w:val="333333"/>
          <w:sz w:val="28"/>
          <w:szCs w:val="28"/>
        </w:rPr>
        <w:t>.</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Здійснення цих свобод, оскільки воно пов'язане з обов'язками і відповідальністю, може бути предметом таких формальностей, умов, обмежень або покарання, які встановлені законом і необхідні в демократичному суспільстві в інтересах національної безпеки, територіальної цілісності або громадського порядку, з метою запобігання заворушенням або злочинам, для захисту здоров'я і моралі,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11</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 xml:space="preserve">1. </w:t>
      </w:r>
      <w:r w:rsidRPr="00E410C6">
        <w:rPr>
          <w:rFonts w:ascii="Times New Roman" w:eastAsia="Times New Roman" w:hAnsi="Times New Roman" w:cs="Times New Roman"/>
          <w:b/>
          <w:color w:val="333333"/>
          <w:sz w:val="28"/>
          <w:szCs w:val="28"/>
        </w:rPr>
        <w:t>Кожна людина має право на свободу мирних зборів і свободу асоціації з іншими, включаючи право створювати профспілки і вступати до них для захисту своїх інтересів</w:t>
      </w:r>
      <w:r w:rsidRPr="00E410C6">
        <w:rPr>
          <w:rFonts w:ascii="Times New Roman" w:eastAsia="Times New Roman" w:hAnsi="Times New Roman" w:cs="Times New Roman"/>
          <w:color w:val="333333"/>
          <w:sz w:val="28"/>
          <w:szCs w:val="28"/>
        </w:rPr>
        <w:t>.</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Здійснення цих прав не підлягає ніяким обмеженням, за винятком тих, які встановлені законом і необхідні в демократичному суспільстві в інтересах національної або громадської безпеки, з метою запобігання заворушенням і злочинам, для захисту здоров'я або моралі чи з метою захисту прав і свобод інших людей. Ця стаття не перешкоджає запровадженню законних обмежень на здійснення цих прав особами, що входять до складу збройних сил, поліції або органів державного управління.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12</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Чоловіки та жінки, які досягли шлюбного віку, мають право на одруження і створення сім'ї згідно з національними законами, які регулюють здійснення цього права.</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13</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Кожна людина, права і свободи якої, викладені в цій Конвенції, порушуються, має ефективний засіб захисту у відповідному національному органі незалежно від того, що порушення було вчинене особами, які діяли в офіційній якості.</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14</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b/>
          <w:color w:val="333333"/>
          <w:sz w:val="28"/>
          <w:szCs w:val="28"/>
        </w:rPr>
      </w:pPr>
      <w:r w:rsidRPr="00E410C6">
        <w:rPr>
          <w:rFonts w:ascii="Times New Roman" w:eastAsia="Times New Roman" w:hAnsi="Times New Roman" w:cs="Times New Roman"/>
          <w:b/>
          <w:color w:val="333333"/>
          <w:sz w:val="28"/>
          <w:szCs w:val="28"/>
        </w:rPr>
        <w:t xml:space="preserve">Здійснення прав і свобод, викладених в цій Конвенції, гарантується без будь-якої дискримінації за ознакою статі, раси, кольору шкіри, мови, релігії, політичних чи інших переконань, національного або соціального </w:t>
      </w:r>
      <w:r w:rsidRPr="00E410C6">
        <w:rPr>
          <w:rFonts w:ascii="Times New Roman" w:eastAsia="Times New Roman" w:hAnsi="Times New Roman" w:cs="Times New Roman"/>
          <w:b/>
          <w:color w:val="333333"/>
          <w:sz w:val="28"/>
          <w:szCs w:val="28"/>
        </w:rPr>
        <w:lastRenderedPageBreak/>
        <w:t>походження, належності до національних меншин, майнового стану, народження або інших обставин.</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15</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1. Під час війни або іншого надзвичайного стану в державі, який загрожує життю нації, будь-яка Висока Договірна Сторона може вжити заходів, які не відповідають її зобов'язанням за цією Конвенцією, виключно в тих межах, які зумовлені гостротою становища, якщо такі заходи не суперечать іншим її зобов'язанням за міжнародним правом.</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2. Вищенаведене положення не може бути підставою для відступу від статті 2, за винятком випадків смерті внаслідок законного застосування сили, або від статей 3, 4 (пункт 1) і 7.</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3. Будь-яка Висока Договірна Сторона, яка використовує це право відступу від своїх зобов'язань, повною мірою інформує Генерального секретаря Ради Європи про всі вжиті нею заходи і про причини їх вжиття. Вона також інформує Генерального секретаря Ради Європи про те, коли такі заходи були припинені і з якого часу положення Конвенції знову повністю виконуються.</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16</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Ніщо в статтях 10, 11 і 14 не розглядається як перешкода запровадженню Високими Договірними Сторонами обмежень на політичну діяльність іноземців.</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17</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Ніщо в цій Конвенції не може тлумачитися як таке, що надає будь-якій державі, групі або особі право займатися будь-якою діяльністю або вчиняти будь-яку дію, спрямовану на скасування будь-яких із тих прав і свобод, що викладені в цій Конвенції, або на їх обмеження в більшому обсязі, ніж передбачено в Конвенції.</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Стаття 18</w:t>
      </w:r>
    </w:p>
    <w:p w:rsidR="00E410C6" w:rsidRPr="00E410C6" w:rsidRDefault="00E410C6" w:rsidP="00E410C6">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333333"/>
          <w:sz w:val="28"/>
          <w:szCs w:val="28"/>
        </w:rPr>
      </w:pPr>
      <w:r w:rsidRPr="00E410C6">
        <w:rPr>
          <w:rFonts w:ascii="Times New Roman" w:eastAsia="Times New Roman" w:hAnsi="Times New Roman" w:cs="Times New Roman"/>
          <w:color w:val="333333"/>
          <w:sz w:val="28"/>
          <w:szCs w:val="28"/>
        </w:rPr>
        <w:t>Обмеження, які дозволяються цією Конвенцією щодо згаданих прав і свобод, можуть застосовуватися тільки з тією метою, з якою вони передбачені.</w:t>
      </w:r>
    </w:p>
    <w:p w:rsidR="00E410C6" w:rsidRDefault="00E410C6" w:rsidP="00E410C6">
      <w:pPr>
        <w:pBdr>
          <w:top w:val="nil"/>
          <w:left w:val="nil"/>
          <w:bottom w:val="nil"/>
          <w:right w:val="nil"/>
          <w:between w:val="nil"/>
        </w:pBdr>
        <w:shd w:val="clear" w:color="auto" w:fill="FFFFFF"/>
        <w:spacing w:after="150" w:line="240" w:lineRule="auto"/>
        <w:jc w:val="center"/>
        <w:rPr>
          <w:rFonts w:ascii="Roboto" w:eastAsia="Roboto" w:hAnsi="Roboto" w:cs="Roboto"/>
          <w:color w:val="333333"/>
          <w:sz w:val="21"/>
          <w:szCs w:val="21"/>
        </w:rPr>
      </w:pPr>
    </w:p>
    <w:p w:rsidR="00E410C6" w:rsidRDefault="00E410C6" w:rsidP="00E410C6">
      <w:pPr>
        <w:jc w:val="both"/>
        <w:rPr>
          <w:rFonts w:ascii="Times New Roman" w:eastAsia="Times New Roman" w:hAnsi="Times New Roman" w:cs="Times New Roman"/>
          <w:sz w:val="28"/>
          <w:szCs w:val="28"/>
        </w:rPr>
      </w:pPr>
    </w:p>
    <w:p w:rsidR="00D73EF9" w:rsidRDefault="00D73EF9"/>
    <w:sectPr w:rsidR="00D73EF9" w:rsidSect="000D3F6C">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10C6"/>
    <w:rsid w:val="00D73EF9"/>
    <w:rsid w:val="00E410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0C6"/>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6886</Words>
  <Characters>3926</Characters>
  <Application>Microsoft Office Word</Application>
  <DocSecurity>0</DocSecurity>
  <Lines>32</Lines>
  <Paragraphs>21</Paragraphs>
  <ScaleCrop>false</ScaleCrop>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T520</dc:creator>
  <cp:keywords/>
  <dc:description/>
  <cp:lastModifiedBy>T520</cp:lastModifiedBy>
  <cp:revision>2</cp:revision>
  <dcterms:created xsi:type="dcterms:W3CDTF">2020-07-16T20:01:00Z</dcterms:created>
  <dcterms:modified xsi:type="dcterms:W3CDTF">2020-07-16T20:01:00Z</dcterms:modified>
</cp:coreProperties>
</file>