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E0" w:rsidRPr="004937E0" w:rsidRDefault="004937E0" w:rsidP="004937E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7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4937E0">
        <w:rPr>
          <w:rFonts w:ascii="Times New Roman" w:hAnsi="Times New Roman" w:cs="Times New Roman"/>
          <w:b/>
          <w:sz w:val="28"/>
          <w:szCs w:val="28"/>
          <w:lang w:val="uk-UA"/>
        </w:rPr>
        <w:t>Додаток № 1</w:t>
      </w:r>
    </w:p>
    <w:p w:rsidR="004937E0" w:rsidRPr="004937E0" w:rsidRDefault="004937E0" w:rsidP="004937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7E0">
        <w:rPr>
          <w:rFonts w:ascii="Times New Roman" w:hAnsi="Times New Roman" w:cs="Times New Roman"/>
          <w:b/>
          <w:sz w:val="28"/>
          <w:szCs w:val="28"/>
          <w:lang w:val="uk-UA"/>
        </w:rPr>
        <w:t>Картки для обговорення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37E0" w:rsidRPr="004937E0" w:rsidTr="004937E0">
        <w:tc>
          <w:tcPr>
            <w:tcW w:w="4672" w:type="dxa"/>
          </w:tcPr>
          <w:p w:rsidR="004937E0" w:rsidRPr="004937E0" w:rsidRDefault="004937E0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Кожен</w:t>
            </w:r>
            <w:r w:rsidRPr="00493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право вільно висловлювати думку з усіх питань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зачіпають його/її.</w:t>
            </w:r>
          </w:p>
        </w:tc>
        <w:tc>
          <w:tcPr>
            <w:tcW w:w="4673" w:type="dxa"/>
          </w:tcPr>
          <w:p w:rsidR="004937E0" w:rsidRPr="004937E0" w:rsidRDefault="004937E0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</w:t>
            </w:r>
            <w:r w:rsidRPr="004937E0">
              <w:rPr>
                <w:rFonts w:ascii="Times New Roman" w:hAnsi="Times New Roman" w:cs="Times New Roman"/>
                <w:sz w:val="28"/>
                <w:szCs w:val="28"/>
              </w:rPr>
              <w:t xml:space="preserve"> має право на свободу вираження поглядів.</w:t>
            </w:r>
          </w:p>
        </w:tc>
      </w:tr>
      <w:tr w:rsidR="004937E0" w:rsidRPr="004937E0" w:rsidTr="004937E0">
        <w:tc>
          <w:tcPr>
            <w:tcW w:w="4672" w:type="dxa"/>
          </w:tcPr>
          <w:p w:rsidR="004937E0" w:rsidRPr="004937E0" w:rsidRDefault="004937E0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r w:rsidRPr="004937E0">
              <w:rPr>
                <w:rFonts w:ascii="Times New Roman" w:hAnsi="Times New Roman" w:cs="Times New Roman"/>
                <w:sz w:val="28"/>
                <w:szCs w:val="28"/>
              </w:rPr>
              <w:t>на свободу думки, совісті і релігії має поважатися.</w:t>
            </w:r>
          </w:p>
        </w:tc>
        <w:tc>
          <w:tcPr>
            <w:tcW w:w="4673" w:type="dxa"/>
          </w:tcPr>
          <w:p w:rsidR="004937E0" w:rsidRPr="004937E0" w:rsidRDefault="004937E0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Кожен</w:t>
            </w:r>
            <w:r w:rsidRPr="004937E0">
              <w:rPr>
                <w:rFonts w:ascii="Times New Roman" w:hAnsi="Times New Roman" w:cs="Times New Roman"/>
                <w:sz w:val="28"/>
                <w:szCs w:val="28"/>
              </w:rPr>
              <w:t xml:space="preserve"> має право на свободу асоціації та мирних зборів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937E0" w:rsidRPr="004937E0" w:rsidTr="004937E0">
        <w:tc>
          <w:tcPr>
            <w:tcW w:w="4672" w:type="dxa"/>
          </w:tcPr>
          <w:p w:rsidR="004937E0" w:rsidRPr="004937E0" w:rsidRDefault="004937E0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Жодна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</w:t>
            </w:r>
            <w:r w:rsidRPr="004937E0">
              <w:rPr>
                <w:rFonts w:ascii="Times New Roman" w:hAnsi="Times New Roman" w:cs="Times New Roman"/>
                <w:sz w:val="28"/>
                <w:szCs w:val="28"/>
              </w:rPr>
              <w:t xml:space="preserve"> не може бути об'єктом свавільного або незаконного втручання в його/її особисте і сімейне життя, житла чи листування.</w:t>
            </w:r>
          </w:p>
        </w:tc>
        <w:tc>
          <w:tcPr>
            <w:tcW w:w="4673" w:type="dxa"/>
          </w:tcPr>
          <w:p w:rsidR="004937E0" w:rsidRPr="00B34CB9" w:rsidRDefault="004937E0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CB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Усі люди є вільні і рівні у своїй гідності і правах</w:t>
            </w:r>
            <w:r w:rsidRPr="00B34CB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4937E0" w:rsidRPr="004937E0" w:rsidTr="004937E0">
        <w:tc>
          <w:tcPr>
            <w:tcW w:w="4672" w:type="dxa"/>
          </w:tcPr>
          <w:p w:rsidR="004937E0" w:rsidRPr="004937E0" w:rsidRDefault="004937E0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Кожен</w:t>
            </w:r>
            <w:r w:rsidRPr="004937E0">
              <w:rPr>
                <w:rFonts w:ascii="Times New Roman" w:hAnsi="Times New Roman" w:cs="Times New Roman"/>
                <w:sz w:val="28"/>
                <w:szCs w:val="28"/>
              </w:rPr>
              <w:t xml:space="preserve"> має право на освіту.</w:t>
            </w:r>
          </w:p>
        </w:tc>
        <w:tc>
          <w:tcPr>
            <w:tcW w:w="4673" w:type="dxa"/>
          </w:tcPr>
          <w:p w:rsidR="004937E0" w:rsidRPr="004937E0" w:rsidRDefault="004937E0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Кожен</w:t>
            </w:r>
            <w:r w:rsidRPr="004937E0">
              <w:rPr>
                <w:rFonts w:ascii="Times New Roman" w:hAnsi="Times New Roman" w:cs="Times New Roman"/>
                <w:sz w:val="28"/>
                <w:szCs w:val="28"/>
              </w:rPr>
              <w:t xml:space="preserve"> має право на відп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очинок і дозвілля, щоб</w:t>
            </w:r>
            <w:r w:rsidRPr="004937E0">
              <w:rPr>
                <w:rFonts w:ascii="Times New Roman" w:hAnsi="Times New Roman" w:cs="Times New Roman"/>
                <w:sz w:val="28"/>
                <w:szCs w:val="28"/>
              </w:rPr>
              <w:t xml:space="preserve"> вільно брати участь у культурному житті і займатися мистецтвом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937E0" w:rsidRPr="004937E0" w:rsidTr="004937E0">
        <w:tc>
          <w:tcPr>
            <w:tcW w:w="4672" w:type="dxa"/>
          </w:tcPr>
          <w:p w:rsidR="004937E0" w:rsidRPr="00B34CB9" w:rsidRDefault="00B34CB9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CB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Кожному гарантується судовий захист права спростовувати недостовірну інформацію про себе і членів своєї сім'ї та права вимагати вилучення будь</w:t>
            </w:r>
            <w:r w:rsidRPr="00B34CB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B34CB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— якої інформації, а також право на відшкодування матеріальної і моральної шкоди, завданої збиранням, зберіганням, використанням та поширенням такої недостовірної інформації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4673" w:type="dxa"/>
          </w:tcPr>
          <w:p w:rsidR="004937E0" w:rsidRPr="00B34CB9" w:rsidRDefault="004937E0" w:rsidP="0049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4CB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B34CB9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ожен має право на охорону здоров'я, медичну допомогу та медичне страхування.</w:t>
            </w:r>
          </w:p>
        </w:tc>
      </w:tr>
    </w:tbl>
    <w:p w:rsidR="00E41917" w:rsidRPr="004937E0" w:rsidRDefault="00E41917" w:rsidP="004937E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1917" w:rsidRPr="0049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5E"/>
    <w:rsid w:val="004937E0"/>
    <w:rsid w:val="00B34CB9"/>
    <w:rsid w:val="00B5225E"/>
    <w:rsid w:val="00E4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0966"/>
  <w15:chartTrackingRefBased/>
  <w15:docId w15:val="{96B67F97-6D2B-470F-87E0-62ABE0D5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Gadget Raketa</dc:creator>
  <cp:keywords/>
  <dc:description/>
  <cp:lastModifiedBy>Gadget Raketa</cp:lastModifiedBy>
  <cp:revision>2</cp:revision>
  <dcterms:created xsi:type="dcterms:W3CDTF">2020-07-21T05:22:00Z</dcterms:created>
  <dcterms:modified xsi:type="dcterms:W3CDTF">2020-07-21T05:44:00Z</dcterms:modified>
</cp:coreProperties>
</file>